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jpeg" ContentType="image/jpeg"/>
  <Override PartName="/word/media/image5.png" ContentType="image/png"/>
  <Override PartName="/word/media/image6.jpeg" ContentType="image/jpeg"/>
  <Override PartName="/word/media/image7.png" ContentType="image/pn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extBody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posOffset>175260</wp:posOffset>
            </wp:positionH>
            <wp:positionV relativeFrom="paragraph">
              <wp:posOffset>27940</wp:posOffset>
            </wp:positionV>
            <wp:extent cx="3518535" cy="89090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TextBody"/>
        <w:spacing w:before="9" w:after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before="91" w:after="0"/>
        <w:ind w:left="4241" w:right="0" w:hanging="0"/>
        <w:jc w:val="left"/>
        <w:rPr>
          <w:rFonts w:ascii="Arial" w:hAnsi="Arial"/>
          <w:b/>
          <w:b/>
          <w:sz w:val="28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33">
                <wp:simplePos x="0" y="0"/>
                <wp:positionH relativeFrom="page">
                  <wp:posOffset>635</wp:posOffset>
                </wp:positionH>
                <wp:positionV relativeFrom="paragraph">
                  <wp:posOffset>-441325</wp:posOffset>
                </wp:positionV>
                <wp:extent cx="7551420" cy="6678295"/>
                <wp:effectExtent l="0" t="0" r="0" b="0"/>
                <wp:wrapNone/>
                <wp:docPr id="2" name="Image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360" cy="6678360"/>
                          <a:chOff x="0" y="0"/>
                          <a:chExt cx="7551360" cy="6678360"/>
                        </a:xfrm>
                      </wpg:grpSpPr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2109600" y="538560"/>
                            <a:ext cx="400680" cy="209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778760" y="789480"/>
                            <a:ext cx="587520" cy="67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633" h="189">
                                <a:moveTo>
                                  <a:pt x="1634" y="-1"/>
                                </a:moveTo>
                                <a:lnTo>
                                  <a:pt x="68" y="-1"/>
                                </a:lnTo>
                                <a:lnTo>
                                  <a:pt x="1" y="188"/>
                                </a:lnTo>
                                <a:lnTo>
                                  <a:pt x="1569" y="188"/>
                                </a:lnTo>
                                <a:lnTo>
                                  <a:pt x="1634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780480" y="950760"/>
                            <a:ext cx="1347480" cy="123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7551360" cy="6678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22560" y="397440"/>
                            <a:ext cx="2067480" cy="424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Image1" style="position:absolute;margin-left:0.05pt;margin-top:-34.75pt;width:594.6pt;height:525.85pt" coordorigin="1,-695" coordsize="11892,105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3323;top:153;width:630;height:329;mso-wrap-style:none;v-text-anchor:middle;mso-position-horizontal-relative:page" type="_x0000_t75">
                  <v:imagedata r:id="rId3" o:detectmouseclick="t"/>
                  <v:stroke color="#3465a4" joinstyle="round" endcap="flat"/>
                  <w10:wrap type="none"/>
                </v:shape>
                <v:shape id="shape_0" stroked="f" o:allowincell="f" style="position:absolute;left:1230;top:802;width:2121;height:193;mso-wrap-style:none;v-text-anchor:middle;mso-position-horizontal-relative:page" type="_x0000_t75">
                  <v:imagedata r:id="rId4" o:detectmouseclick="t"/>
                  <v:stroke color="#3465a4" joinstyle="round" endcap="flat"/>
                  <w10:wrap type="none"/>
                </v:shape>
                <v:shape id="shape_0" stroked="f" o:allowincell="f" style="position:absolute;left:1;top:-695;width:11891;height:10516;mso-wrap-style:none;v-text-anchor:middle;mso-position-horizontal-relative:page" type="_x0000_t75">
                  <v:imagedata r:id="rId5" o:detectmouseclick="t"/>
                  <v:stroke color="#3465a4" joinstyle="round" endcap="flat"/>
                  <w10:wrap type="none"/>
                </v:shape>
                <v:shape id="shape_0" stroked="f" o:allowincell="f" style="position:absolute;left:509;top:-69;width:3255;height:667;mso-wrap-style:none;v-text-anchor:middle;mso-position-horizontal-relative:page" type="_x0000_t75">
                  <v:imagedata r:id="rId6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b/>
          <w:color w:val="043A66"/>
          <w:sz w:val="28"/>
        </w:rPr>
        <w:t>LITHIUMMOTO CART BATTERY MODULES</w:t>
      </w:r>
    </w:p>
    <w:p>
      <w:pPr>
        <w:pStyle w:val="TextBody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TextBody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TextBody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TextBody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TextBody"/>
        <w:spacing w:before="10" w:after="0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Title"/>
        <w:rPr/>
      </w:pPr>
      <w:r>
        <w:rPr>
          <w:shadow/>
          <w:color w:val="AE2123"/>
        </w:rPr>
        <w:t>Golf</w:t>
      </w:r>
      <w:r>
        <w:rPr>
          <w:shadow w:val="false"/>
          <w:color w:val="AE2123"/>
          <w:spacing w:val="3"/>
        </w:rPr>
        <w:t xml:space="preserve"> </w:t>
      </w:r>
      <w:r>
        <w:rPr>
          <w:shadow/>
          <w:color w:val="AE2123"/>
        </w:rPr>
        <w:t>Cart</w:t>
      </w:r>
      <w:r>
        <w:rPr>
          <w:shadow w:val="false"/>
          <w:color w:val="AE2123"/>
          <w:spacing w:val="3"/>
        </w:rPr>
        <w:t xml:space="preserve"> </w:t>
      </w:r>
      <w:r>
        <w:rPr>
          <w:shadow/>
          <w:color w:val="AE2123"/>
        </w:rPr>
        <w:t>Battery</w:t>
      </w:r>
    </w:p>
    <w:p>
      <w:pPr>
        <w:pStyle w:val="Normal"/>
        <w:spacing w:before="39" w:after="0"/>
        <w:ind w:left="3102" w:right="1983" w:hanging="0"/>
        <w:jc w:val="center"/>
        <w:rPr>
          <w:sz w:val="36"/>
        </w:rPr>
      </w:pPr>
      <w:r>
        <w:rPr>
          <w:shadow/>
          <w:color w:val="AE2123"/>
          <w:sz w:val="36"/>
        </w:rPr>
        <w:t>Constant</w:t>
      </w:r>
      <w:r>
        <w:rPr>
          <w:shadow w:val="false"/>
          <w:color w:val="AE2123"/>
          <w:spacing w:val="-4"/>
          <w:sz w:val="36"/>
        </w:rPr>
        <w:t xml:space="preserve"> </w:t>
      </w:r>
      <w:r>
        <w:rPr>
          <w:shadow/>
          <w:color w:val="AE2123"/>
          <w:sz w:val="36"/>
        </w:rPr>
        <w:t>Power</w:t>
      </w:r>
      <w:r>
        <w:rPr>
          <w:shadow w:val="false"/>
          <w:color w:val="AE2123"/>
          <w:spacing w:val="-4"/>
          <w:sz w:val="36"/>
        </w:rPr>
        <w:t xml:space="preserve"> </w:t>
      </w:r>
      <w:r>
        <w:rPr>
          <w:shadow/>
          <w:color w:val="AE2123"/>
          <w:sz w:val="36"/>
        </w:rPr>
        <w:t>With</w:t>
      </w:r>
      <w:r>
        <w:rPr>
          <w:shadow w:val="false"/>
          <w:color w:val="AE2123"/>
          <w:spacing w:val="-4"/>
          <w:sz w:val="36"/>
        </w:rPr>
        <w:t xml:space="preserve"> </w:t>
      </w:r>
      <w:r>
        <w:rPr>
          <w:shadow/>
          <w:color w:val="AE2123"/>
          <w:sz w:val="36"/>
        </w:rPr>
        <w:t>Long</w:t>
      </w:r>
      <w:r>
        <w:rPr>
          <w:shadow w:val="false"/>
          <w:color w:val="AE2123"/>
          <w:spacing w:val="-3"/>
          <w:sz w:val="36"/>
        </w:rPr>
        <w:t xml:space="preserve"> </w:t>
      </w:r>
      <w:r>
        <w:rPr>
          <w:shadow/>
          <w:color w:val="AE2123"/>
          <w:sz w:val="36"/>
        </w:rPr>
        <w:t>Lasting</w:t>
      </w:r>
      <w:r>
        <w:rPr>
          <w:shadow w:val="false"/>
          <w:color w:val="AE2123"/>
          <w:spacing w:val="-4"/>
          <w:sz w:val="36"/>
        </w:rPr>
        <w:t xml:space="preserve"> </w:t>
      </w:r>
      <w:r>
        <w:rPr>
          <w:shadow/>
          <w:color w:val="AE2123"/>
          <w:sz w:val="36"/>
        </w:rPr>
        <w:t>Lithium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5" w:after="0"/>
        <w:rPr>
          <w:sz w:val="21"/>
        </w:rPr>
      </w:pPr>
      <w:r>
        <w:rPr>
          <w:sz w:val="21"/>
        </w:rPr>
      </w:r>
    </w:p>
    <w:p>
      <w:pPr>
        <w:pStyle w:val="TextBody"/>
        <w:spacing w:lineRule="auto" w:line="324" w:before="94" w:after="0"/>
        <w:ind w:left="881" w:right="887" w:hanging="0"/>
        <w:rPr/>
      </w:pPr>
      <w:r>
        <w:rPr>
          <w:color w:val="585757"/>
        </w:rPr>
        <w:t>Lit</w:t>
      </w:r>
      <w:r>
        <w:rPr>
          <w:color w:val="585757"/>
        </w:rPr>
        <w:t>hiumMoto</w:t>
      </w:r>
      <w:r>
        <w:rPr>
          <w:color w:val="585757"/>
        </w:rPr>
        <w:t xml:space="preserve"> specialize</w:t>
      </w:r>
      <w:r>
        <w:rPr>
          <w:color w:val="585757"/>
        </w:rPr>
        <w:t>s</w:t>
      </w:r>
      <w:r>
        <w:rPr>
          <w:color w:val="585757"/>
        </w:rPr>
        <w:t xml:space="preserve"> in developing golf cart lithium iron phosphate batter</w:t>
      </w:r>
      <w:r>
        <w:rPr>
          <w:color w:val="585757"/>
        </w:rPr>
        <w:t>ies</w:t>
      </w:r>
      <w:r>
        <w:rPr>
          <w:color w:val="585757"/>
        </w:rPr>
        <w:t xml:space="preserve"> to replace </w:t>
      </w:r>
      <w:r>
        <w:rPr>
          <w:color w:val="585757"/>
        </w:rPr>
        <w:t xml:space="preserve">ancient </w:t>
      </w:r>
      <w:r>
        <w:rPr>
          <w:color w:val="585757"/>
        </w:rPr>
        <w:t>lead acid.</w:t>
      </w:r>
    </w:p>
    <w:p>
      <w:pPr>
        <w:pStyle w:val="TextBody"/>
        <w:spacing w:lineRule="auto" w:line="324" w:before="94" w:after="0"/>
        <w:ind w:left="881" w:right="887" w:hanging="0"/>
        <w:rPr/>
      </w:pPr>
      <w:r>
        <w:rPr>
          <w:color w:val="585757"/>
          <w:spacing w:val="1"/>
        </w:rPr>
        <w:t>They are</w:t>
      </w:r>
      <w:r>
        <w:rPr>
          <w:color w:val="585757"/>
          <w:spacing w:val="1"/>
        </w:rPr>
        <w:t xml:space="preserve"> </w:t>
      </w:r>
      <w:r>
        <w:rPr>
          <w:color w:val="585757"/>
          <w:spacing w:val="-1"/>
        </w:rPr>
        <w:t xml:space="preserve">extensively used in Golf Car, Utility Vehicle, PTV, AGV, Marine, etc. due to its superior performances </w:t>
      </w:r>
      <w:r>
        <w:rPr>
          <w:color w:val="585757"/>
        </w:rPr>
        <w:t>of high safety, ultra long</w:t>
      </w:r>
      <w:r>
        <w:rPr>
          <w:color w:val="585757"/>
          <w:spacing w:val="-47"/>
        </w:rPr>
        <w:t xml:space="preserve"> </w:t>
      </w:r>
      <w:r>
        <w:rPr>
          <w:color w:val="585757"/>
        </w:rPr>
        <w:t>life,</w:t>
      </w:r>
      <w:r>
        <w:rPr>
          <w:color w:val="585757"/>
          <w:spacing w:val="-2"/>
        </w:rPr>
        <w:t xml:space="preserve"> </w:t>
      </w:r>
      <w:r>
        <w:rPr>
          <w:color w:val="585757"/>
        </w:rPr>
        <w:t>higher</w:t>
      </w:r>
      <w:r>
        <w:rPr>
          <w:color w:val="585757"/>
          <w:spacing w:val="-2"/>
        </w:rPr>
        <w:t xml:space="preserve"> </w:t>
      </w:r>
      <w:r>
        <w:rPr>
          <w:color w:val="585757"/>
        </w:rPr>
        <w:t>energy</w:t>
      </w:r>
      <w:r>
        <w:rPr>
          <w:color w:val="585757"/>
          <w:spacing w:val="-2"/>
        </w:rPr>
        <w:t xml:space="preserve"> </w:t>
      </w:r>
      <w:r>
        <w:rPr>
          <w:color w:val="585757"/>
        </w:rPr>
        <w:t>density,</w:t>
      </w:r>
      <w:r>
        <w:rPr>
          <w:color w:val="585757"/>
          <w:spacing w:val="-1"/>
        </w:rPr>
        <w:t xml:space="preserve"> </w:t>
      </w:r>
      <w:r>
        <w:rPr>
          <w:color w:val="585757"/>
        </w:rPr>
        <w:t>longer</w:t>
      </w:r>
      <w:r>
        <w:rPr>
          <w:color w:val="585757"/>
          <w:spacing w:val="-1"/>
        </w:rPr>
        <w:t xml:space="preserve"> </w:t>
      </w:r>
      <w:r>
        <w:rPr>
          <w:color w:val="585757"/>
        </w:rPr>
        <w:t>lasting</w:t>
      </w:r>
      <w:r>
        <w:rPr>
          <w:color w:val="585757"/>
          <w:spacing w:val="-2"/>
        </w:rPr>
        <w:t xml:space="preserve"> </w:t>
      </w:r>
      <w:r>
        <w:rPr>
          <w:color w:val="585757"/>
        </w:rPr>
        <w:t>time,</w:t>
      </w:r>
      <w:r>
        <w:rPr>
          <w:color w:val="585757"/>
          <w:spacing w:val="-1"/>
        </w:rPr>
        <w:t xml:space="preserve"> </w:t>
      </w:r>
      <w:r>
        <w:rPr>
          <w:color w:val="585757"/>
        </w:rPr>
        <w:t>fast</w:t>
      </w:r>
      <w:r>
        <w:rPr>
          <w:color w:val="585757"/>
          <w:spacing w:val="-1"/>
        </w:rPr>
        <w:t xml:space="preserve"> </w:t>
      </w:r>
      <w:r>
        <w:rPr>
          <w:color w:val="585757"/>
        </w:rPr>
        <w:t>charging</w:t>
      </w:r>
      <w:r>
        <w:rPr>
          <w:color w:val="585757"/>
          <w:spacing w:val="-1"/>
        </w:rPr>
        <w:t xml:space="preserve"> </w:t>
      </w:r>
      <w:r>
        <w:rPr>
          <w:color w:val="585757"/>
        </w:rPr>
        <w:t>and</w:t>
      </w:r>
      <w:r>
        <w:rPr>
          <w:color w:val="585757"/>
          <w:spacing w:val="-2"/>
        </w:rPr>
        <w:t xml:space="preserve"> </w:t>
      </w:r>
      <w:r>
        <w:rPr>
          <w:color w:val="585757"/>
        </w:rPr>
        <w:t>eco-friendly.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spacing w:before="6" w:after="0"/>
        <w:rPr>
          <w:sz w:val="25"/>
        </w:rPr>
      </w:pPr>
      <w:r>
        <w:rPr>
          <w:sz w:val="25"/>
        </w:rPr>
        <w:drawing>
          <wp:anchor behindDoc="0" distT="0" distB="0" distL="0" distR="0" simplePos="0" locked="0" layoutInCell="0" allowOverlap="1" relativeHeight="28">
            <wp:simplePos x="0" y="0"/>
            <wp:positionH relativeFrom="page">
              <wp:posOffset>559435</wp:posOffset>
            </wp:positionH>
            <wp:positionV relativeFrom="paragraph">
              <wp:posOffset>210820</wp:posOffset>
            </wp:positionV>
            <wp:extent cx="6419215" cy="1950720"/>
            <wp:effectExtent l="0" t="0" r="0" b="0"/>
            <wp:wrapTopAndBottom/>
            <wp:docPr id="3" name="image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.jpe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footerReference w:type="default" r:id="rId8"/>
          <w:type w:val="nextPage"/>
          <w:pgSz w:w="11906" w:h="16838"/>
          <w:pgMar w:left="0" w:right="0" w:gutter="0" w:header="0" w:top="0" w:footer="82" w:bottom="280"/>
          <w:pgNumType w:fmt="decimal"/>
          <w:formProt w:val="false"/>
          <w:textDirection w:val="lrTb"/>
          <w:docGrid w:type="default" w:linePitch="100" w:charSpace="0"/>
        </w:sectPr>
      </w:pPr>
    </w:p>
    <w:tbl>
      <w:tblPr>
        <w:tblW w:w="10213" w:type="dxa"/>
        <w:jc w:val="left"/>
        <w:tblInd w:w="865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2808"/>
        <w:gridCol w:w="2289"/>
        <w:gridCol w:w="1588"/>
        <w:gridCol w:w="1888"/>
        <w:gridCol w:w="1640"/>
      </w:tblGrid>
      <w:tr>
        <w:trPr>
          <w:trHeight w:val="358" w:hRule="atLeast"/>
        </w:trPr>
        <w:tc>
          <w:tcPr>
            <w:tcW w:w="28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color="auto" w:fill="D0121B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7405" w:type="dxa"/>
            <w:gridSpan w:val="4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color="auto" w:fill="D0121B" w:val="clear"/>
          </w:tcPr>
          <w:p>
            <w:pPr>
              <w:pStyle w:val="TableParagraph"/>
              <w:widowControl w:val="false"/>
              <w:spacing w:before="59" w:after="0"/>
              <w:ind w:left="3229" w:right="3277" w:hanging="0"/>
              <w:jc w:val="center"/>
              <w:rPr>
                <w:rFonts w:ascii="Arial" w:hAnsi="Arial"/>
                <w:b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LP51.2-32</w:t>
            </w:r>
          </w:p>
        </w:tc>
      </w:tr>
      <w:tr>
        <w:trPr>
          <w:trHeight w:val="364" w:hRule="atLeast"/>
        </w:trPr>
        <w:tc>
          <w:tcPr>
            <w:tcW w:w="10213" w:type="dxa"/>
            <w:gridSpan w:val="5"/>
            <w:tcBorders>
              <w:top w:val="single" w:sz="6" w:space="0" w:color="FFFFFF"/>
            </w:tcBorders>
            <w:shd w:color="auto" w:fill="FAEEED" w:val="clear"/>
          </w:tcPr>
          <w:p>
            <w:pPr>
              <w:pStyle w:val="TableParagraph"/>
              <w:widowControl w:val="false"/>
              <w:spacing w:before="99" w:after="0"/>
              <w:ind w:left="28" w:right="0" w:hanging="0"/>
              <w:rPr>
                <w:sz w:val="14"/>
              </w:rPr>
            </w:pPr>
            <w:r>
              <w:rPr>
                <w:color w:val="595757"/>
                <w:spacing w:val="-1"/>
                <w:sz w:val="14"/>
              </w:rPr>
              <w:t>FUNCTIONAL</w:t>
            </w:r>
            <w:r>
              <w:rPr>
                <w:color w:val="595757"/>
                <w:spacing w:val="-7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SPECIFICATIONS</w:t>
            </w:r>
          </w:p>
        </w:tc>
      </w:tr>
      <w:tr>
        <w:trPr>
          <w:trHeight w:val="318" w:hRule="atLeast"/>
        </w:trPr>
        <w:tc>
          <w:tcPr>
            <w:tcW w:w="2808" w:type="dxa"/>
            <w:tcBorders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79" w:after="0"/>
              <w:rPr>
                <w:sz w:val="14"/>
              </w:rPr>
            </w:pPr>
            <w:r>
              <w:rPr>
                <w:color w:val="595757"/>
                <w:spacing w:val="-1"/>
                <w:sz w:val="14"/>
              </w:rPr>
              <w:t>Nominal</w:t>
            </w:r>
            <w:r>
              <w:rPr>
                <w:color w:val="595757"/>
                <w:spacing w:val="-7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Voltage</w:t>
            </w:r>
          </w:p>
        </w:tc>
        <w:tc>
          <w:tcPr>
            <w:tcW w:w="2289" w:type="dxa"/>
            <w:tcBorders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588" w:type="dxa"/>
            <w:tcBorders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94" w:after="0"/>
              <w:ind w:left="0" w:right="-29" w:hanging="0"/>
              <w:jc w:val="right"/>
              <w:rPr>
                <w:sz w:val="14"/>
              </w:rPr>
            </w:pPr>
            <w:r>
              <w:rPr>
                <w:color w:val="595757"/>
                <w:sz w:val="14"/>
              </w:rPr>
              <w:t>51.2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V</w:t>
            </w:r>
          </w:p>
        </w:tc>
        <w:tc>
          <w:tcPr>
            <w:tcW w:w="1888" w:type="dxa"/>
            <w:tcBorders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640" w:type="dxa"/>
            <w:tcBorders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</w:tr>
      <w:tr>
        <w:trPr>
          <w:trHeight w:val="363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100" w:after="0"/>
              <w:rPr>
                <w:sz w:val="14"/>
              </w:rPr>
            </w:pPr>
            <w:r>
              <w:rPr>
                <w:color w:val="595757"/>
                <w:sz w:val="14"/>
              </w:rPr>
              <w:t>Ampere-hour</w:t>
            </w:r>
            <w:r>
              <w:rPr>
                <w:color w:val="595757"/>
                <w:spacing w:val="-4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Capacity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115" w:after="0"/>
              <w:ind w:left="2091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32</w:t>
            </w:r>
            <w:r>
              <w:rPr>
                <w:color w:val="595757"/>
                <w:spacing w:val="-9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Ah</w:t>
            </w:r>
          </w:p>
        </w:tc>
      </w:tr>
      <w:tr>
        <w:trPr>
          <w:trHeight w:val="316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76" w:after="0"/>
              <w:rPr>
                <w:sz w:val="14"/>
              </w:rPr>
            </w:pPr>
            <w:r>
              <w:rPr>
                <w:color w:val="595757"/>
                <w:sz w:val="14"/>
              </w:rPr>
              <w:t>Watt-hours</w:t>
            </w:r>
          </w:p>
        </w:tc>
        <w:tc>
          <w:tcPr>
            <w:tcW w:w="2289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58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91" w:after="0"/>
              <w:ind w:left="0" w:right="-72" w:hanging="0"/>
              <w:jc w:val="right"/>
              <w:rPr>
                <w:sz w:val="14"/>
              </w:rPr>
            </w:pPr>
            <w:r>
              <w:rPr>
                <w:color w:val="595757"/>
                <w:sz w:val="14"/>
              </w:rPr>
              <w:t>1.638KW</w:t>
            </w:r>
          </w:p>
        </w:tc>
        <w:tc>
          <w:tcPr>
            <w:tcW w:w="188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91" w:after="0"/>
              <w:ind w:left="55" w:right="0" w:hanging="0"/>
              <w:rPr>
                <w:sz w:val="14"/>
              </w:rPr>
            </w:pPr>
            <w:r>
              <w:rPr>
                <w:color w:val="595757"/>
                <w:spacing w:val="-1"/>
                <w:sz w:val="14"/>
              </w:rPr>
              <w:t>H</w:t>
            </w:r>
          </w:p>
        </w:tc>
        <w:tc>
          <w:tcPr>
            <w:tcW w:w="1640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</w:tr>
      <w:tr>
        <w:trPr>
          <w:trHeight w:val="363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100" w:after="0"/>
              <w:rPr>
                <w:sz w:val="14"/>
              </w:rPr>
            </w:pPr>
            <w:r>
              <w:rPr>
                <w:color w:val="595757"/>
                <w:sz w:val="14"/>
              </w:rPr>
              <w:t>Specific Energy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115" w:after="0"/>
              <w:ind w:left="2091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110Wh/kg</w:t>
            </w:r>
          </w:p>
        </w:tc>
      </w:tr>
      <w:tr>
        <w:trPr>
          <w:trHeight w:val="382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110" w:after="0"/>
              <w:rPr>
                <w:sz w:val="14"/>
              </w:rPr>
            </w:pPr>
            <w:r>
              <w:rPr>
                <w:color w:val="595757"/>
                <w:sz w:val="14"/>
              </w:rPr>
              <w:t>Resistance</w:t>
            </w:r>
            <w:r>
              <w:rPr>
                <w:color w:val="595757"/>
                <w:spacing w:val="-4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@</w:t>
            </w:r>
            <w:r>
              <w:rPr>
                <w:color w:val="595757"/>
                <w:spacing w:val="-4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50%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SOC</w:t>
            </w:r>
          </w:p>
        </w:tc>
        <w:tc>
          <w:tcPr>
            <w:tcW w:w="2289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58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125" w:after="0"/>
              <w:ind w:left="0" w:right="-72" w:hanging="0"/>
              <w:jc w:val="right"/>
              <w:rPr>
                <w:sz w:val="14"/>
              </w:rPr>
            </w:pPr>
            <w:r>
              <w:rPr>
                <w:color w:val="595757"/>
                <w:w w:val="95"/>
                <w:sz w:val="14"/>
              </w:rPr>
              <w:t>≤</w:t>
            </w:r>
            <w:r>
              <w:rPr>
                <w:color w:val="595757"/>
                <w:w w:val="95"/>
                <w:sz w:val="14"/>
              </w:rPr>
              <w:t>30</w:t>
            </w:r>
            <w:r>
              <w:rPr>
                <w:color w:val="595757"/>
                <w:spacing w:val="-3"/>
                <w:w w:val="95"/>
                <w:sz w:val="14"/>
              </w:rPr>
              <w:t xml:space="preserve"> </w:t>
            </w:r>
            <w:r>
              <w:rPr>
                <w:color w:val="595757"/>
                <w:w w:val="95"/>
                <w:sz w:val="14"/>
              </w:rPr>
              <w:t>mΩ</w:t>
            </w:r>
          </w:p>
        </w:tc>
        <w:tc>
          <w:tcPr>
            <w:tcW w:w="188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640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</w:tr>
      <w:tr>
        <w:trPr>
          <w:trHeight w:val="306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72" w:after="0"/>
              <w:rPr>
                <w:sz w:val="14"/>
              </w:rPr>
            </w:pPr>
            <w:r>
              <w:rPr>
                <w:color w:val="595757"/>
                <w:sz w:val="14"/>
              </w:rPr>
              <w:t>Charge</w:t>
            </w:r>
            <w:r>
              <w:rPr>
                <w:color w:val="595757"/>
                <w:spacing w:val="-5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Efficiency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72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99%</w:t>
            </w:r>
          </w:p>
        </w:tc>
      </w:tr>
      <w:tr>
        <w:trPr>
          <w:trHeight w:val="299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67" w:after="0"/>
              <w:rPr>
                <w:sz w:val="14"/>
              </w:rPr>
            </w:pPr>
            <w:r>
              <w:rPr>
                <w:color w:val="595757"/>
                <w:sz w:val="14"/>
              </w:rPr>
              <w:t>Cycle</w:t>
            </w:r>
            <w:r>
              <w:rPr>
                <w:color w:val="595757"/>
                <w:spacing w:val="-5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Life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67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6000cycles</w:t>
            </w:r>
            <w:r>
              <w:rPr>
                <w:color w:val="595757"/>
                <w:spacing w:val="-6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(DOD80%)</w:t>
            </w:r>
          </w:p>
        </w:tc>
      </w:tr>
      <w:tr>
        <w:trPr>
          <w:trHeight w:val="348" w:hRule="atLeast"/>
        </w:trPr>
        <w:tc>
          <w:tcPr>
            <w:tcW w:w="2808" w:type="dxa"/>
            <w:tcBorders>
              <w:left w:val="single" w:sz="6" w:space="0" w:color="FFFFFF"/>
              <w:right w:val="single" w:sz="6" w:space="0" w:color="FFFFFF"/>
            </w:tcBorders>
            <w:shd w:color="auto" w:fill="FBEFEF" w:val="clear"/>
          </w:tcPr>
          <w:p>
            <w:pPr>
              <w:pStyle w:val="TableParagraph"/>
              <w:widowControl w:val="false"/>
              <w:spacing w:before="92" w:after="0"/>
              <w:ind w:left="20" w:right="0" w:hanging="0"/>
              <w:rPr>
                <w:sz w:val="14"/>
              </w:rPr>
            </w:pPr>
            <w:r>
              <w:rPr>
                <w:color w:val="595757"/>
                <w:spacing w:val="-1"/>
                <w:sz w:val="14"/>
              </w:rPr>
              <w:t>MECHANICAL</w:t>
            </w:r>
            <w:r>
              <w:rPr>
                <w:color w:val="595757"/>
                <w:spacing w:val="-7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SPECIFICATIONS</w:t>
            </w:r>
          </w:p>
        </w:tc>
        <w:tc>
          <w:tcPr>
            <w:tcW w:w="7405" w:type="dxa"/>
            <w:gridSpan w:val="4"/>
            <w:tcBorders>
              <w:left w:val="single" w:sz="6" w:space="0" w:color="FFFFFF"/>
              <w:right w:val="single" w:sz="6" w:space="0" w:color="FFFFFF"/>
            </w:tcBorders>
            <w:shd w:color="auto" w:fill="FBEFEF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</w:tr>
      <w:tr>
        <w:trPr>
          <w:trHeight w:val="310" w:hRule="atLeast"/>
        </w:trPr>
        <w:tc>
          <w:tcPr>
            <w:tcW w:w="2808" w:type="dxa"/>
            <w:tcBorders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75" w:after="0"/>
              <w:rPr>
                <w:sz w:val="14"/>
              </w:rPr>
            </w:pPr>
            <w:r>
              <w:rPr>
                <w:color w:val="595757"/>
                <w:sz w:val="14"/>
              </w:rPr>
              <w:t>BCI Size</w:t>
            </w:r>
          </w:p>
        </w:tc>
        <w:tc>
          <w:tcPr>
            <w:tcW w:w="7405" w:type="dxa"/>
            <w:gridSpan w:val="4"/>
            <w:tcBorders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75" w:after="0"/>
              <w:ind w:left="2109" w:right="2098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GC2 / GC8</w:t>
            </w:r>
          </w:p>
        </w:tc>
      </w:tr>
      <w:tr>
        <w:trPr>
          <w:trHeight w:val="354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95" w:after="0"/>
              <w:rPr>
                <w:sz w:val="14"/>
              </w:rPr>
            </w:pPr>
            <w:r>
              <w:rPr>
                <w:color w:val="595757"/>
                <w:sz w:val="14"/>
              </w:rPr>
              <w:t>Dimensions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(L</w:t>
            </w:r>
            <w:r>
              <w:rPr>
                <w:color w:val="595757"/>
                <w:spacing w:val="-8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x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W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x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H)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90" w:after="0"/>
              <w:ind w:left="2109" w:right="2099" w:hanging="0"/>
              <w:jc w:val="center"/>
              <w:rPr>
                <w:rFonts w:ascii="SimSun" w:hAnsi="SimSun" w:eastAsia="SimSun"/>
                <w:sz w:val="14"/>
              </w:rPr>
            </w:pPr>
            <w:r>
              <w:rPr>
                <w:color w:val="595757"/>
                <w:sz w:val="14"/>
              </w:rPr>
              <w:t>260</w:t>
            </w:r>
            <w:r>
              <w:rPr>
                <w:color w:val="595757"/>
                <w:spacing w:val="-4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x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180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x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276mm(10.2”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x7.1”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x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10.9”</w:t>
            </w:r>
            <w:r>
              <w:rPr>
                <w:rFonts w:ascii="SimSun" w:hAnsi="SimSun" w:eastAsia="SimSun"/>
                <w:color w:val="595757"/>
                <w:sz w:val="14"/>
              </w:rPr>
              <w:t>）</w:t>
            </w:r>
          </w:p>
        </w:tc>
      </w:tr>
      <w:tr>
        <w:trPr>
          <w:trHeight w:val="344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91" w:after="0"/>
              <w:rPr>
                <w:sz w:val="14"/>
              </w:rPr>
            </w:pPr>
            <w:r>
              <w:rPr>
                <w:color w:val="595757"/>
                <w:sz w:val="14"/>
              </w:rPr>
              <w:t>Weight</w:t>
            </w:r>
          </w:p>
        </w:tc>
        <w:tc>
          <w:tcPr>
            <w:tcW w:w="2289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58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106" w:after="0"/>
              <w:ind w:left="0" w:right="-58" w:hanging="0"/>
              <w:jc w:val="right"/>
              <w:rPr>
                <w:sz w:val="14"/>
              </w:rPr>
            </w:pPr>
            <w:r>
              <w:rPr>
                <w:color w:val="595757"/>
                <w:sz w:val="14"/>
              </w:rPr>
              <w:t>15.6kg</w:t>
            </w:r>
            <w:r>
              <w:rPr>
                <w:color w:val="595757"/>
                <w:spacing w:val="-4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(34.</w:t>
            </w:r>
          </w:p>
        </w:tc>
        <w:tc>
          <w:tcPr>
            <w:tcW w:w="188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106" w:after="0"/>
              <w:ind w:left="38" w:right="0" w:hanging="0"/>
              <w:rPr>
                <w:sz w:val="14"/>
              </w:rPr>
            </w:pPr>
            <w:r>
              <w:rPr>
                <w:color w:val="595757"/>
                <w:sz w:val="14"/>
              </w:rPr>
              <w:t>3Ibs)</w:t>
            </w:r>
          </w:p>
        </w:tc>
        <w:tc>
          <w:tcPr>
            <w:tcW w:w="1640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</w:tr>
      <w:tr>
        <w:trPr>
          <w:trHeight w:val="354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95" w:after="0"/>
              <w:rPr>
                <w:sz w:val="14"/>
              </w:rPr>
            </w:pPr>
            <w:r>
              <w:rPr>
                <w:color w:val="595757"/>
                <w:sz w:val="14"/>
              </w:rPr>
              <w:t>Case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Material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85" w:after="0"/>
              <w:ind w:left="2065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ABS/FR</w:t>
            </w:r>
          </w:p>
        </w:tc>
      </w:tr>
      <w:tr>
        <w:trPr>
          <w:trHeight w:val="335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86" w:after="0"/>
              <w:rPr>
                <w:sz w:val="14"/>
              </w:rPr>
            </w:pPr>
            <w:r>
              <w:rPr>
                <w:color w:val="595757"/>
                <w:spacing w:val="-1"/>
                <w:sz w:val="14"/>
              </w:rPr>
              <w:t>Stud</w:t>
            </w:r>
            <w:r>
              <w:rPr>
                <w:color w:val="595757"/>
                <w:spacing w:val="-8"/>
                <w:sz w:val="14"/>
              </w:rPr>
              <w:t xml:space="preserve"> </w:t>
            </w:r>
            <w:r>
              <w:rPr>
                <w:color w:val="595757"/>
                <w:spacing w:val="-1"/>
                <w:sz w:val="14"/>
              </w:rPr>
              <w:t>Terminal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86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M8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x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1.25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-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20</w:t>
            </w:r>
          </w:p>
        </w:tc>
      </w:tr>
      <w:tr>
        <w:trPr>
          <w:trHeight w:val="278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57" w:after="0"/>
              <w:rPr>
                <w:sz w:val="14"/>
              </w:rPr>
            </w:pPr>
            <w:r>
              <w:rPr>
                <w:color w:val="595757"/>
                <w:spacing w:val="-1"/>
                <w:sz w:val="14"/>
              </w:rPr>
              <w:t>Insert</w:t>
            </w:r>
            <w:r>
              <w:rPr>
                <w:color w:val="595757"/>
                <w:spacing w:val="-7"/>
                <w:sz w:val="14"/>
              </w:rPr>
              <w:t xml:space="preserve"> </w:t>
            </w:r>
            <w:r>
              <w:rPr>
                <w:color w:val="595757"/>
                <w:spacing w:val="-1"/>
                <w:sz w:val="14"/>
              </w:rPr>
              <w:t>Terminal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57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M8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x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1.25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-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20</w:t>
            </w:r>
          </w:p>
        </w:tc>
      </w:tr>
      <w:tr>
        <w:trPr>
          <w:trHeight w:val="268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53" w:after="0"/>
              <w:rPr>
                <w:sz w:val="14"/>
              </w:rPr>
            </w:pPr>
            <w:r>
              <w:rPr>
                <w:color w:val="595757"/>
                <w:sz w:val="14"/>
              </w:rPr>
              <w:t>Torque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53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79.7-88.5</w:t>
            </w:r>
            <w:r>
              <w:rPr>
                <w:color w:val="595757"/>
                <w:spacing w:val="-5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in-Ibs.</w:t>
            </w:r>
            <w:r>
              <w:rPr>
                <w:color w:val="595757"/>
                <w:spacing w:val="-4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6.6</w:t>
            </w:r>
            <w:r>
              <w:rPr>
                <w:color w:val="595757"/>
                <w:spacing w:val="-4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-7.4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ft-Ibs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9-10</w:t>
            </w:r>
            <w:r>
              <w:rPr>
                <w:color w:val="595757"/>
                <w:spacing w:val="-4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N-m</w:t>
            </w:r>
          </w:p>
        </w:tc>
      </w:tr>
      <w:tr>
        <w:trPr>
          <w:trHeight w:val="278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57" w:after="0"/>
              <w:rPr>
                <w:sz w:val="14"/>
              </w:rPr>
            </w:pPr>
            <w:r>
              <w:rPr>
                <w:color w:val="595757"/>
                <w:sz w:val="14"/>
              </w:rPr>
              <w:t>Handles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57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Molded</w:t>
            </w:r>
          </w:p>
        </w:tc>
      </w:tr>
      <w:tr>
        <w:trPr>
          <w:trHeight w:val="336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87" w:after="0"/>
              <w:rPr>
                <w:sz w:val="14"/>
              </w:rPr>
            </w:pPr>
            <w:r>
              <w:rPr>
                <w:color w:val="595757"/>
                <w:sz w:val="14"/>
              </w:rPr>
              <w:t>Enclosure Protection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87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IP67</w:t>
            </w:r>
          </w:p>
        </w:tc>
      </w:tr>
      <w:tr>
        <w:trPr>
          <w:trHeight w:val="278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58" w:after="0"/>
              <w:rPr>
                <w:sz w:val="14"/>
              </w:rPr>
            </w:pPr>
            <w:r>
              <w:rPr>
                <w:color w:val="595757"/>
                <w:sz w:val="14"/>
              </w:rPr>
              <w:t>Case</w:t>
            </w:r>
            <w:r>
              <w:rPr>
                <w:color w:val="595757"/>
                <w:spacing w:val="-4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Flame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Rating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58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UL94-V0</w:t>
            </w:r>
          </w:p>
        </w:tc>
      </w:tr>
      <w:tr>
        <w:trPr>
          <w:trHeight w:val="334" w:hRule="atLeast"/>
        </w:trPr>
        <w:tc>
          <w:tcPr>
            <w:tcW w:w="2808" w:type="dxa"/>
            <w:tcBorders>
              <w:left w:val="single" w:sz="2" w:space="0" w:color="F5FAED"/>
              <w:right w:val="single" w:sz="2" w:space="0" w:color="F5FAED"/>
            </w:tcBorders>
            <w:shd w:color="auto" w:fill="FCF2F1" w:val="clear"/>
          </w:tcPr>
          <w:p>
            <w:pPr>
              <w:pStyle w:val="TableParagraph"/>
              <w:widowControl w:val="false"/>
              <w:spacing w:before="86" w:after="0"/>
              <w:rPr>
                <w:sz w:val="14"/>
              </w:rPr>
            </w:pPr>
            <w:r>
              <w:rPr>
                <w:color w:val="595757"/>
                <w:sz w:val="14"/>
              </w:rPr>
              <w:t>DISCHARGE</w:t>
            </w:r>
            <w:r>
              <w:rPr>
                <w:color w:val="595757"/>
                <w:spacing w:val="-10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SPECIFICATIONS</w:t>
            </w:r>
          </w:p>
        </w:tc>
        <w:tc>
          <w:tcPr>
            <w:tcW w:w="7405" w:type="dxa"/>
            <w:gridSpan w:val="4"/>
            <w:tcBorders>
              <w:left w:val="single" w:sz="2" w:space="0" w:color="F5FAED"/>
              <w:right w:val="single" w:sz="2" w:space="0" w:color="F5FAED"/>
            </w:tcBorders>
            <w:shd w:color="auto" w:fill="FCF2F1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</w:tr>
      <w:tr>
        <w:trPr>
          <w:trHeight w:val="337" w:hRule="atLeast"/>
        </w:trPr>
        <w:tc>
          <w:tcPr>
            <w:tcW w:w="2808" w:type="dxa"/>
            <w:tcBorders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88" w:after="0"/>
              <w:rPr>
                <w:sz w:val="14"/>
              </w:rPr>
            </w:pPr>
            <w:r>
              <w:rPr>
                <w:color w:val="595757"/>
                <w:sz w:val="14"/>
              </w:rPr>
              <w:t>Continuous</w:t>
            </w:r>
            <w:r>
              <w:rPr>
                <w:color w:val="595757"/>
                <w:spacing w:val="-9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Discharge</w:t>
            </w:r>
            <w:r>
              <w:rPr>
                <w:color w:val="595757"/>
                <w:spacing w:val="-8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Current</w:t>
            </w:r>
          </w:p>
        </w:tc>
        <w:tc>
          <w:tcPr>
            <w:tcW w:w="7405" w:type="dxa"/>
            <w:gridSpan w:val="4"/>
            <w:tcBorders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88" w:after="0"/>
              <w:ind w:left="198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100A</w:t>
            </w:r>
          </w:p>
        </w:tc>
      </w:tr>
      <w:tr>
        <w:trPr>
          <w:trHeight w:val="278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58" w:after="0"/>
              <w:rPr>
                <w:sz w:val="14"/>
              </w:rPr>
            </w:pPr>
            <w:r>
              <w:rPr>
                <w:color w:val="595757"/>
                <w:sz w:val="14"/>
              </w:rPr>
              <w:t>Peak</w:t>
            </w:r>
            <w:r>
              <w:rPr>
                <w:color w:val="595757"/>
                <w:spacing w:val="-5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Discharge</w:t>
            </w:r>
            <w:r>
              <w:rPr>
                <w:color w:val="595757"/>
                <w:spacing w:val="-6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Current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58" w:after="0"/>
              <w:ind w:left="1981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200A</w:t>
            </w:r>
            <w:r>
              <w:rPr>
                <w:color w:val="595757"/>
                <w:spacing w:val="-9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-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10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sec</w:t>
            </w:r>
          </w:p>
        </w:tc>
      </w:tr>
      <w:tr>
        <w:trPr>
          <w:trHeight w:val="297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67" w:after="0"/>
              <w:rPr>
                <w:sz w:val="14"/>
              </w:rPr>
            </w:pPr>
            <w:r>
              <w:rPr>
                <w:color w:val="595757"/>
                <w:sz w:val="14"/>
              </w:rPr>
              <w:t>Short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Circuit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Protection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67" w:after="0"/>
              <w:ind w:left="1981" w:right="2099" w:hanging="0"/>
              <w:jc w:val="center"/>
              <w:rPr>
                <w:sz w:val="14"/>
              </w:rPr>
            </w:pPr>
            <w:r>
              <w:rPr>
                <w:color w:val="595757"/>
                <w:spacing w:val="-1"/>
                <w:sz w:val="14"/>
              </w:rPr>
              <w:t>580A</w:t>
            </w:r>
            <w:r>
              <w:rPr>
                <w:color w:val="595757"/>
                <w:spacing w:val="-9"/>
                <w:sz w:val="14"/>
              </w:rPr>
              <w:t xml:space="preserve"> </w:t>
            </w:r>
            <w:r>
              <w:rPr>
                <w:color w:val="595757"/>
                <w:spacing w:val="-1"/>
                <w:sz w:val="14"/>
              </w:rPr>
              <w:t>-</w:t>
            </w:r>
            <w:r>
              <w:rPr>
                <w:color w:val="595757"/>
                <w:sz w:val="14"/>
              </w:rPr>
              <w:t xml:space="preserve"> </w:t>
            </w:r>
            <w:r>
              <w:rPr>
                <w:color w:val="595757"/>
                <w:spacing w:val="-1"/>
                <w:sz w:val="14"/>
              </w:rPr>
              <w:t xml:space="preserve">256 </w:t>
            </w:r>
            <w:r>
              <w:rPr>
                <w:color w:val="595757"/>
                <w:sz w:val="14"/>
              </w:rPr>
              <w:t>usec</w:t>
            </w:r>
          </w:p>
        </w:tc>
      </w:tr>
      <w:tr>
        <w:trPr>
          <w:trHeight w:val="269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53" w:after="0"/>
              <w:rPr>
                <w:sz w:val="14"/>
              </w:rPr>
            </w:pPr>
            <w:r>
              <w:rPr>
                <w:color w:val="595757"/>
                <w:sz w:val="14"/>
              </w:rPr>
              <w:t>Protection</w:t>
            </w:r>
            <w:r>
              <w:rPr>
                <w:color w:val="595757"/>
                <w:spacing w:val="-4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Recover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53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Automatic</w:t>
            </w:r>
          </w:p>
        </w:tc>
      </w:tr>
      <w:tr>
        <w:trPr>
          <w:trHeight w:val="259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48" w:after="0"/>
              <w:rPr>
                <w:sz w:val="14"/>
              </w:rPr>
            </w:pPr>
            <w:r>
              <w:rPr>
                <w:color w:val="595757"/>
                <w:sz w:val="14"/>
              </w:rPr>
              <w:t>Low</w:t>
            </w:r>
            <w:r>
              <w:rPr>
                <w:color w:val="595757"/>
                <w:spacing w:val="-9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Voltage</w:t>
            </w:r>
            <w:r>
              <w:rPr>
                <w:color w:val="595757"/>
                <w:spacing w:val="-9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Disconnect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58" w:after="0"/>
              <w:ind w:left="2109" w:right="2050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40.0V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-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2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sec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(2.5V/Cell)</w:t>
            </w:r>
          </w:p>
        </w:tc>
      </w:tr>
      <w:tr>
        <w:trPr>
          <w:trHeight w:val="250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43" w:after="0"/>
              <w:rPr>
                <w:sz w:val="14"/>
              </w:rPr>
            </w:pPr>
            <w:r>
              <w:rPr>
                <w:color w:val="595757"/>
                <w:sz w:val="14"/>
              </w:rPr>
              <w:t>Low</w:t>
            </w:r>
            <w:r>
              <w:rPr>
                <w:color w:val="595757"/>
                <w:spacing w:val="-9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Voltage</w:t>
            </w:r>
            <w:r>
              <w:rPr>
                <w:color w:val="595757"/>
                <w:spacing w:val="-8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Reconnect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43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Automatic</w:t>
            </w:r>
          </w:p>
        </w:tc>
      </w:tr>
      <w:tr>
        <w:trPr>
          <w:trHeight w:val="288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62" w:after="0"/>
              <w:rPr>
                <w:sz w:val="14"/>
              </w:rPr>
            </w:pPr>
            <w:r>
              <w:rPr>
                <w:color w:val="595757"/>
                <w:sz w:val="14"/>
              </w:rPr>
              <w:t>Self-Discharge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@25ºC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in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Off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mode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62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&lt;3%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per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Month</w:t>
            </w:r>
          </w:p>
        </w:tc>
      </w:tr>
      <w:tr>
        <w:trPr>
          <w:trHeight w:val="378" w:hRule="atLeast"/>
        </w:trPr>
        <w:tc>
          <w:tcPr>
            <w:tcW w:w="2808" w:type="dxa"/>
            <w:tcBorders>
              <w:left w:val="single" w:sz="2" w:space="0" w:color="F5FAED"/>
              <w:right w:val="single" w:sz="2" w:space="0" w:color="F5FAED"/>
            </w:tcBorders>
            <w:shd w:color="auto" w:fill="FBF1F1" w:val="clear"/>
          </w:tcPr>
          <w:p>
            <w:pPr>
              <w:pStyle w:val="TableParagraph"/>
              <w:widowControl w:val="false"/>
              <w:spacing w:before="108" w:after="0"/>
              <w:rPr>
                <w:sz w:val="14"/>
              </w:rPr>
            </w:pPr>
            <w:r>
              <w:rPr>
                <w:color w:val="595757"/>
                <w:sz w:val="14"/>
              </w:rPr>
              <w:t>CHARGE</w:t>
            </w:r>
            <w:r>
              <w:rPr>
                <w:color w:val="595757"/>
                <w:spacing w:val="-9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SPECIFICATIONS</w:t>
            </w:r>
          </w:p>
        </w:tc>
        <w:tc>
          <w:tcPr>
            <w:tcW w:w="7405" w:type="dxa"/>
            <w:gridSpan w:val="4"/>
            <w:tcBorders>
              <w:left w:val="single" w:sz="2" w:space="0" w:color="F5FAED"/>
              <w:right w:val="single" w:sz="2" w:space="0" w:color="F5FAED"/>
            </w:tcBorders>
            <w:shd w:color="auto" w:fill="FBF1F1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</w:tr>
      <w:tr>
        <w:trPr>
          <w:trHeight w:val="280" w:hRule="atLeast"/>
        </w:trPr>
        <w:tc>
          <w:tcPr>
            <w:tcW w:w="2808" w:type="dxa"/>
            <w:tcBorders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60" w:after="0"/>
              <w:rPr>
                <w:sz w:val="14"/>
              </w:rPr>
            </w:pPr>
            <w:r>
              <w:rPr>
                <w:color w:val="595757"/>
                <w:sz w:val="14"/>
              </w:rPr>
              <w:t>Max.</w:t>
            </w:r>
            <w:r>
              <w:rPr>
                <w:color w:val="595757"/>
                <w:spacing w:val="-6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Continuous</w:t>
            </w:r>
            <w:r>
              <w:rPr>
                <w:color w:val="595757"/>
                <w:spacing w:val="-5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Charge</w:t>
            </w:r>
            <w:r>
              <w:rPr>
                <w:color w:val="595757"/>
                <w:spacing w:val="-6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Current</w:t>
            </w:r>
          </w:p>
        </w:tc>
        <w:tc>
          <w:tcPr>
            <w:tcW w:w="7405" w:type="dxa"/>
            <w:gridSpan w:val="4"/>
            <w:tcBorders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70" w:after="0"/>
              <w:ind w:left="2041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30A</w:t>
            </w:r>
            <w:r>
              <w:rPr>
                <w:color w:val="595757"/>
                <w:spacing w:val="-10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@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25ºC</w:t>
            </w:r>
          </w:p>
        </w:tc>
      </w:tr>
      <w:tr>
        <w:trPr>
          <w:trHeight w:val="259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48" w:after="0"/>
              <w:rPr>
                <w:sz w:val="14"/>
              </w:rPr>
            </w:pPr>
            <w:r>
              <w:rPr>
                <w:color w:val="595757"/>
                <w:sz w:val="14"/>
              </w:rPr>
              <w:t>Disconnect</w:t>
            </w:r>
            <w:r>
              <w:rPr>
                <w:color w:val="595757"/>
                <w:spacing w:val="-8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Charge</w:t>
            </w:r>
            <w:r>
              <w:rPr>
                <w:color w:val="595757"/>
                <w:spacing w:val="-7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Current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58" w:after="0"/>
              <w:ind w:left="2041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65A</w:t>
            </w:r>
            <w:r>
              <w:rPr>
                <w:color w:val="595757"/>
                <w:spacing w:val="-9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- 6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sec</w:t>
            </w:r>
          </w:p>
        </w:tc>
      </w:tr>
      <w:tr>
        <w:trPr>
          <w:trHeight w:val="240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38" w:after="0"/>
              <w:rPr>
                <w:sz w:val="14"/>
              </w:rPr>
            </w:pPr>
            <w:r>
              <w:rPr>
                <w:color w:val="595757"/>
                <w:spacing w:val="-1"/>
                <w:sz w:val="14"/>
              </w:rPr>
              <w:t>Recommended</w:t>
            </w:r>
            <w:r>
              <w:rPr>
                <w:color w:val="595757"/>
                <w:spacing w:val="-7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Charge</w:t>
            </w:r>
            <w:r>
              <w:rPr>
                <w:color w:val="595757"/>
                <w:spacing w:val="-7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Voltage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48" w:after="0"/>
              <w:ind w:left="2041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55.2V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max</w:t>
            </w:r>
          </w:p>
        </w:tc>
      </w:tr>
      <w:tr>
        <w:trPr>
          <w:trHeight w:val="278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57" w:after="0"/>
              <w:rPr>
                <w:sz w:val="14"/>
              </w:rPr>
            </w:pPr>
            <w:r>
              <w:rPr>
                <w:color w:val="595757"/>
                <w:sz w:val="14"/>
              </w:rPr>
              <w:t>Float</w:t>
            </w:r>
            <w:r>
              <w:rPr>
                <w:color w:val="595757"/>
                <w:spacing w:val="-7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Voltage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67" w:after="0"/>
              <w:ind w:left="2041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54.4V</w:t>
            </w:r>
          </w:p>
        </w:tc>
      </w:tr>
      <w:tr>
        <w:trPr>
          <w:trHeight w:val="316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76" w:after="0"/>
              <w:rPr>
                <w:sz w:val="14"/>
              </w:rPr>
            </w:pPr>
            <w:r>
              <w:rPr>
                <w:color w:val="595757"/>
                <w:sz w:val="14"/>
              </w:rPr>
              <w:t>High</w:t>
            </w:r>
            <w:r>
              <w:rPr>
                <w:color w:val="595757"/>
                <w:spacing w:val="-10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Voltage</w:t>
            </w:r>
            <w:r>
              <w:rPr>
                <w:color w:val="595757"/>
                <w:spacing w:val="-9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Disconnect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86" w:after="0"/>
              <w:ind w:left="2041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59.2V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-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2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sec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(3.7V/Cell)</w:t>
            </w:r>
          </w:p>
        </w:tc>
      </w:tr>
      <w:tr>
        <w:trPr>
          <w:trHeight w:val="278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57" w:after="0"/>
              <w:rPr>
                <w:sz w:val="14"/>
              </w:rPr>
            </w:pPr>
            <w:r>
              <w:rPr>
                <w:color w:val="595757"/>
                <w:sz w:val="14"/>
              </w:rPr>
              <w:t>High</w:t>
            </w:r>
            <w:r>
              <w:rPr>
                <w:color w:val="595757"/>
                <w:spacing w:val="-9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Voltage</w:t>
            </w:r>
            <w:r>
              <w:rPr>
                <w:color w:val="595757"/>
                <w:spacing w:val="-9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Recoonect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57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Automatic</w:t>
            </w:r>
          </w:p>
        </w:tc>
      </w:tr>
      <w:tr>
        <w:trPr>
          <w:trHeight w:val="278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58" w:after="0"/>
              <w:rPr>
                <w:sz w:val="14"/>
              </w:rPr>
            </w:pPr>
            <w:r>
              <w:rPr>
                <w:color w:val="595757"/>
                <w:spacing w:val="-1"/>
                <w:sz w:val="14"/>
              </w:rPr>
              <w:t>Temperature</w:t>
            </w:r>
            <w:r>
              <w:rPr>
                <w:color w:val="595757"/>
                <w:spacing w:val="-8"/>
                <w:sz w:val="14"/>
              </w:rPr>
              <w:t xml:space="preserve"> </w:t>
            </w:r>
            <w:r>
              <w:rPr>
                <w:color w:val="595757"/>
                <w:spacing w:val="-1"/>
                <w:sz w:val="14"/>
              </w:rPr>
              <w:t>Compensation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58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None</w:t>
            </w:r>
          </w:p>
        </w:tc>
      </w:tr>
      <w:tr>
        <w:trPr>
          <w:trHeight w:val="379" w:hRule="atLeast"/>
        </w:trPr>
        <w:tc>
          <w:tcPr>
            <w:tcW w:w="2808" w:type="dxa"/>
            <w:tcBorders>
              <w:left w:val="single" w:sz="2" w:space="0" w:color="F5FAED"/>
              <w:right w:val="single" w:sz="2" w:space="0" w:color="F5FAED"/>
            </w:tcBorders>
            <w:shd w:color="auto" w:fill="FAF0F0" w:val="clear"/>
          </w:tcPr>
          <w:p>
            <w:pPr>
              <w:pStyle w:val="TableParagraph"/>
              <w:widowControl w:val="false"/>
              <w:spacing w:before="109" w:after="0"/>
              <w:rPr>
                <w:sz w:val="14"/>
              </w:rPr>
            </w:pPr>
            <w:r>
              <w:rPr>
                <w:color w:val="595757"/>
                <w:spacing w:val="-1"/>
                <w:sz w:val="14"/>
              </w:rPr>
              <w:t>ENVIRONMENTAL</w:t>
            </w:r>
            <w:r>
              <w:rPr>
                <w:color w:val="595757"/>
                <w:spacing w:val="-4"/>
                <w:sz w:val="14"/>
              </w:rPr>
              <w:t xml:space="preserve"> </w:t>
            </w:r>
            <w:r>
              <w:rPr>
                <w:color w:val="595757"/>
                <w:spacing w:val="-1"/>
                <w:sz w:val="14"/>
              </w:rPr>
              <w:t>SPECIFICATIONS</w:t>
            </w:r>
          </w:p>
        </w:tc>
        <w:tc>
          <w:tcPr>
            <w:tcW w:w="7405" w:type="dxa"/>
            <w:gridSpan w:val="4"/>
            <w:tcBorders>
              <w:left w:val="single" w:sz="2" w:space="0" w:color="F5FAED"/>
              <w:right w:val="single" w:sz="2" w:space="0" w:color="F5FAED"/>
            </w:tcBorders>
            <w:shd w:color="auto" w:fill="FAF0F0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</w:tr>
      <w:tr>
        <w:trPr>
          <w:trHeight w:val="292" w:hRule="atLeast"/>
        </w:trPr>
        <w:tc>
          <w:tcPr>
            <w:tcW w:w="2808" w:type="dxa"/>
            <w:tcBorders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66" w:after="0"/>
              <w:rPr>
                <w:sz w:val="14"/>
              </w:rPr>
            </w:pPr>
            <w:r>
              <w:rPr>
                <w:color w:val="595757"/>
                <w:spacing w:val="-1"/>
                <w:sz w:val="14"/>
              </w:rPr>
              <w:t>Recommended</w:t>
            </w:r>
            <w:r>
              <w:rPr>
                <w:color w:val="595757"/>
                <w:spacing w:val="-5"/>
                <w:sz w:val="14"/>
              </w:rPr>
              <w:t xml:space="preserve"> </w:t>
            </w:r>
            <w:r>
              <w:rPr>
                <w:color w:val="595757"/>
                <w:spacing w:val="-1"/>
                <w:sz w:val="14"/>
              </w:rPr>
              <w:t>Charge</w:t>
            </w:r>
            <w:r>
              <w:rPr>
                <w:color w:val="595757"/>
                <w:spacing w:val="-6"/>
                <w:sz w:val="14"/>
              </w:rPr>
              <w:t xml:space="preserve"> </w:t>
            </w:r>
            <w:r>
              <w:rPr>
                <w:color w:val="595757"/>
                <w:spacing w:val="-1"/>
                <w:sz w:val="14"/>
              </w:rPr>
              <w:t>Temperature</w:t>
            </w:r>
          </w:p>
        </w:tc>
        <w:tc>
          <w:tcPr>
            <w:tcW w:w="7405" w:type="dxa"/>
            <w:gridSpan w:val="4"/>
            <w:tcBorders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66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32</w:t>
            </w:r>
            <w:r>
              <w:rPr>
                <w:color w:val="595757"/>
                <w:spacing w:val="-4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~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113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ºF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(0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~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45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ºC)</w:t>
            </w:r>
          </w:p>
        </w:tc>
      </w:tr>
      <w:tr>
        <w:trPr>
          <w:trHeight w:val="303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70" w:after="0"/>
              <w:rPr>
                <w:sz w:val="14"/>
              </w:rPr>
            </w:pPr>
            <w:r>
              <w:rPr>
                <w:color w:val="595757"/>
                <w:spacing w:val="-1"/>
                <w:sz w:val="14"/>
              </w:rPr>
              <w:t>Recommended</w:t>
            </w:r>
            <w:r>
              <w:rPr>
                <w:color w:val="595757"/>
                <w:spacing w:val="-5"/>
                <w:sz w:val="14"/>
              </w:rPr>
              <w:t xml:space="preserve"> </w:t>
            </w:r>
            <w:r>
              <w:rPr>
                <w:color w:val="595757"/>
                <w:spacing w:val="-1"/>
                <w:sz w:val="14"/>
              </w:rPr>
              <w:t>Discharge</w:t>
            </w:r>
            <w:r>
              <w:rPr>
                <w:color w:val="595757"/>
                <w:spacing w:val="-6"/>
                <w:sz w:val="14"/>
              </w:rPr>
              <w:t xml:space="preserve"> </w:t>
            </w:r>
            <w:r>
              <w:rPr>
                <w:color w:val="595757"/>
                <w:spacing w:val="-1"/>
                <w:sz w:val="14"/>
              </w:rPr>
              <w:t>Temperature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70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-4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~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140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ºF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(-20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~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60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ºC</w:t>
            </w:r>
          </w:p>
        </w:tc>
      </w:tr>
      <w:tr>
        <w:trPr>
          <w:trHeight w:val="301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69" w:after="0"/>
              <w:rPr>
                <w:sz w:val="14"/>
              </w:rPr>
            </w:pPr>
            <w:r>
              <w:rPr>
                <w:color w:val="595757"/>
                <w:sz w:val="14"/>
              </w:rPr>
              <w:t>High</w:t>
            </w:r>
            <w:r>
              <w:rPr>
                <w:color w:val="595757"/>
                <w:spacing w:val="-10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Temperature</w:t>
            </w:r>
            <w:r>
              <w:rPr>
                <w:color w:val="595757"/>
                <w:spacing w:val="-7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(charge)</w:t>
            </w:r>
            <w:r>
              <w:rPr>
                <w:color w:val="595757"/>
                <w:spacing w:val="-7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Protection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69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131°F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(55ºC)</w:t>
            </w:r>
          </w:p>
        </w:tc>
      </w:tr>
      <w:tr>
        <w:trPr>
          <w:trHeight w:val="287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62" w:after="0"/>
              <w:rPr>
                <w:sz w:val="14"/>
              </w:rPr>
            </w:pPr>
            <w:r>
              <w:rPr>
                <w:color w:val="595757"/>
                <w:sz w:val="14"/>
              </w:rPr>
              <w:t>Low</w:t>
            </w:r>
            <w:r>
              <w:rPr>
                <w:color w:val="595757"/>
                <w:spacing w:val="-10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Temperature</w:t>
            </w:r>
            <w:r>
              <w:rPr>
                <w:color w:val="595757"/>
                <w:spacing w:val="-7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(charge)</w:t>
            </w:r>
            <w:r>
              <w:rPr>
                <w:color w:val="595757"/>
                <w:spacing w:val="-7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Protection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62" w:after="0"/>
              <w:ind w:left="2109" w:right="2060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32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ºF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(0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ºC)</w:t>
            </w:r>
          </w:p>
        </w:tc>
      </w:tr>
      <w:tr>
        <w:trPr>
          <w:trHeight w:val="297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67" w:after="0"/>
              <w:rPr>
                <w:sz w:val="14"/>
              </w:rPr>
            </w:pPr>
            <w:r>
              <w:rPr>
                <w:color w:val="595757"/>
                <w:sz w:val="14"/>
              </w:rPr>
              <w:t>High</w:t>
            </w:r>
            <w:r>
              <w:rPr>
                <w:color w:val="595757"/>
                <w:spacing w:val="-10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Temperature</w:t>
            </w:r>
            <w:r>
              <w:rPr>
                <w:color w:val="595757"/>
                <w:spacing w:val="-7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(discharge)</w:t>
            </w:r>
            <w:r>
              <w:rPr>
                <w:color w:val="595757"/>
                <w:spacing w:val="-7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Protection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67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149°F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(65ºC)</w:t>
            </w:r>
          </w:p>
        </w:tc>
      </w:tr>
      <w:tr>
        <w:trPr>
          <w:trHeight w:val="297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67" w:after="0"/>
              <w:rPr>
                <w:sz w:val="14"/>
              </w:rPr>
            </w:pPr>
            <w:r>
              <w:rPr>
                <w:color w:val="595757"/>
                <w:sz w:val="14"/>
              </w:rPr>
              <w:t>Low</w:t>
            </w:r>
            <w:r>
              <w:rPr>
                <w:color w:val="595757"/>
                <w:spacing w:val="-10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Temperature</w:t>
            </w:r>
            <w:r>
              <w:rPr>
                <w:color w:val="595757"/>
                <w:spacing w:val="-7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(discharge)</w:t>
            </w:r>
            <w:r>
              <w:rPr>
                <w:color w:val="595757"/>
                <w:spacing w:val="-7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Protection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67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-22°F (-30ºC)</w:t>
            </w:r>
          </w:p>
        </w:tc>
      </w:tr>
      <w:tr>
        <w:trPr>
          <w:trHeight w:val="297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67" w:after="0"/>
              <w:rPr>
                <w:sz w:val="14"/>
              </w:rPr>
            </w:pPr>
            <w:r>
              <w:rPr>
                <w:color w:val="595757"/>
                <w:spacing w:val="-1"/>
                <w:sz w:val="14"/>
              </w:rPr>
              <w:t>Operating</w:t>
            </w:r>
            <w:r>
              <w:rPr>
                <w:color w:val="595757"/>
                <w:spacing w:val="-6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Humidity</w:t>
            </w:r>
            <w:r>
              <w:rPr>
                <w:color w:val="595757"/>
                <w:spacing w:val="-7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Storage</w:t>
            </w:r>
            <w:r>
              <w:rPr>
                <w:color w:val="595757"/>
                <w:spacing w:val="-8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Temperature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67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&lt;90%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RH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-4°F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to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95°F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(-20°C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to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35°C)</w:t>
            </w:r>
          </w:p>
        </w:tc>
      </w:tr>
      <w:tr>
        <w:trPr>
          <w:trHeight w:val="280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57" w:after="0"/>
              <w:rPr>
                <w:sz w:val="14"/>
              </w:rPr>
            </w:pPr>
            <w:r>
              <w:rPr>
                <w:color w:val="595757"/>
                <w:sz w:val="14"/>
              </w:rPr>
              <w:t>Storage</w:t>
            </w:r>
            <w:r>
              <w:rPr>
                <w:color w:val="595757"/>
                <w:spacing w:val="-4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Humidity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57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25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~</w:t>
            </w:r>
            <w:r>
              <w:rPr>
                <w:color w:val="595757"/>
                <w:spacing w:val="-1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85%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RH</w:t>
            </w:r>
          </w:p>
        </w:tc>
      </w:tr>
      <w:tr>
        <w:trPr>
          <w:trHeight w:val="347" w:hRule="atLeast"/>
        </w:trPr>
        <w:tc>
          <w:tcPr>
            <w:tcW w:w="2808" w:type="dxa"/>
            <w:tcBorders>
              <w:left w:val="single" w:sz="2" w:space="0" w:color="F5FAED"/>
              <w:right w:val="single" w:sz="2" w:space="0" w:color="F5FAED"/>
            </w:tcBorders>
            <w:shd w:color="auto" w:fill="F7ECEC" w:val="clear"/>
          </w:tcPr>
          <w:p>
            <w:pPr>
              <w:pStyle w:val="TableParagraph"/>
              <w:widowControl w:val="false"/>
              <w:spacing w:before="92" w:after="0"/>
              <w:rPr>
                <w:sz w:val="14"/>
              </w:rPr>
            </w:pPr>
            <w:r>
              <w:rPr>
                <w:color w:val="595757"/>
                <w:sz w:val="14"/>
              </w:rPr>
              <w:t>COMPLIANCE</w:t>
            </w:r>
          </w:p>
        </w:tc>
        <w:tc>
          <w:tcPr>
            <w:tcW w:w="7405" w:type="dxa"/>
            <w:gridSpan w:val="4"/>
            <w:tcBorders>
              <w:left w:val="single" w:sz="2" w:space="0" w:color="F5FAED"/>
              <w:right w:val="single" w:sz="2" w:space="0" w:color="F5FAED"/>
            </w:tcBorders>
            <w:shd w:color="auto" w:fill="F7ECEC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</w:tr>
      <w:tr>
        <w:trPr>
          <w:trHeight w:val="365" w:hRule="atLeast"/>
        </w:trPr>
        <w:tc>
          <w:tcPr>
            <w:tcW w:w="2808" w:type="dxa"/>
            <w:tcBorders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102" w:after="0"/>
              <w:rPr>
                <w:sz w:val="14"/>
              </w:rPr>
            </w:pPr>
            <w:r>
              <w:rPr>
                <w:color w:val="595757"/>
                <w:spacing w:val="-1"/>
                <w:sz w:val="14"/>
              </w:rPr>
              <w:t>CERTIFICATIONS</w:t>
            </w:r>
            <w:r>
              <w:rPr>
                <w:color w:val="595757"/>
                <w:spacing w:val="-6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&amp;STANDARD</w:t>
            </w:r>
          </w:p>
        </w:tc>
        <w:tc>
          <w:tcPr>
            <w:tcW w:w="7405" w:type="dxa"/>
            <w:gridSpan w:val="4"/>
            <w:tcBorders>
              <w:left w:val="single" w:sz="2" w:space="0" w:color="F5FAED"/>
              <w:bottom w:val="single" w:sz="2" w:space="0" w:color="F5FAED"/>
              <w:right w:val="single" w:sz="2" w:space="0" w:color="F5FAED"/>
            </w:tcBorders>
            <w:shd w:color="auto" w:fill="FBFBFB" w:val="clear"/>
          </w:tcPr>
          <w:p>
            <w:pPr>
              <w:pStyle w:val="TableParagraph"/>
              <w:widowControl w:val="false"/>
              <w:spacing w:before="102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CE</w:t>
            </w:r>
            <w:r>
              <w:rPr>
                <w:color w:val="595757"/>
                <w:spacing w:val="-2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(battery),UN38.3 (battery),UL2271 &amp; IEC62133</w:t>
            </w:r>
          </w:p>
        </w:tc>
      </w:tr>
      <w:tr>
        <w:trPr>
          <w:trHeight w:val="335" w:hRule="atLeast"/>
        </w:trPr>
        <w:tc>
          <w:tcPr>
            <w:tcW w:w="2808" w:type="dxa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86" w:after="0"/>
              <w:rPr>
                <w:sz w:val="14"/>
              </w:rPr>
            </w:pPr>
            <w:r>
              <w:rPr>
                <w:color w:val="595757"/>
                <w:sz w:val="14"/>
              </w:rPr>
              <w:t>Shipping</w:t>
            </w:r>
            <w:r>
              <w:rPr>
                <w:color w:val="595757"/>
                <w:spacing w:val="-7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Classification</w:t>
            </w:r>
          </w:p>
        </w:tc>
        <w:tc>
          <w:tcPr>
            <w:tcW w:w="7405" w:type="dxa"/>
            <w:gridSpan w:val="4"/>
            <w:tcBorders>
              <w:top w:val="single" w:sz="2" w:space="0" w:color="F5FAED"/>
              <w:left w:val="single" w:sz="2" w:space="0" w:color="F5FAED"/>
              <w:bottom w:val="single" w:sz="2" w:space="0" w:color="F5FAED"/>
              <w:right w:val="single" w:sz="2" w:space="0" w:color="F5FAED"/>
            </w:tcBorders>
          </w:tcPr>
          <w:p>
            <w:pPr>
              <w:pStyle w:val="TableParagraph"/>
              <w:widowControl w:val="false"/>
              <w:spacing w:before="86" w:after="0"/>
              <w:ind w:left="2109" w:right="2099" w:hanging="0"/>
              <w:jc w:val="center"/>
              <w:rPr>
                <w:sz w:val="14"/>
              </w:rPr>
            </w:pPr>
            <w:r>
              <w:rPr>
                <w:color w:val="595757"/>
                <w:sz w:val="14"/>
              </w:rPr>
              <w:t>UN</w:t>
            </w:r>
            <w:r>
              <w:rPr>
                <w:color w:val="595757"/>
                <w:spacing w:val="-4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3480,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CLASS</w:t>
            </w:r>
            <w:r>
              <w:rPr>
                <w:color w:val="595757"/>
                <w:spacing w:val="-3"/>
                <w:sz w:val="14"/>
              </w:rPr>
              <w:t xml:space="preserve"> </w:t>
            </w:r>
            <w:r>
              <w:rPr>
                <w:color w:val="595757"/>
                <w:sz w:val="14"/>
              </w:rPr>
              <w:t>9</w:t>
            </w:r>
          </w:p>
        </w:tc>
      </w:tr>
    </w:tbl>
    <w:p>
      <w:pPr>
        <w:pStyle w:val="Normal"/>
        <w:spacing w:before="0" w:after="0"/>
        <w:jc w:val="center"/>
        <w:rPr>
          <w:sz w:val="14"/>
        </w:rPr>
      </w:pPr>
      <w:r>
        <w:rPr>
          <w:sz w:val="20"/>
        </w:rPr>
      </w:r>
    </w:p>
    <w:p>
      <w:pPr>
        <w:sectPr>
          <w:type w:val="continuous"/>
          <w:pgSz w:w="11906" w:h="16838"/>
          <w:pgMar w:left="0" w:right="0" w:gutter="0" w:header="0" w:top="0" w:footer="82" w:bottom="280"/>
          <w:formProt w:val="false"/>
          <w:textDirection w:val="lrTb"/>
          <w:docGrid w:type="default" w:linePitch="100" w:charSpace="0"/>
        </w:sectPr>
      </w:pP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2980055</wp:posOffset>
            </wp:positionH>
            <wp:positionV relativeFrom="paragraph">
              <wp:posOffset>15240</wp:posOffset>
            </wp:positionV>
            <wp:extent cx="3859530" cy="3566795"/>
            <wp:effectExtent l="0" t="0" r="0" b="0"/>
            <wp:wrapSquare wrapText="largest"/>
            <wp:docPr id="10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sectPr>
          <w:footerReference w:type="default" r:id="rId10"/>
          <w:type w:val="continuous"/>
          <w:pgSz w:w="11906" w:h="16838"/>
          <w:pgMar w:left="0" w:right="0" w:gutter="0" w:header="0" w:top="0" w:footer="82" w:bottom="28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Heading1"/>
        <w:rPr>
          <w:sz w:val="20"/>
        </w:rPr>
      </w:pPr>
      <w:r>
        <mc:AlternateContent>
          <mc:Choice Requires="wpg">
            <w:drawing>
              <wp:anchor behindDoc="1" distT="0" distB="0" distL="635" distR="0" simplePos="0" locked="0" layoutInCell="0" allowOverlap="1" relativeHeight="34">
                <wp:simplePos x="0" y="0"/>
                <wp:positionH relativeFrom="page">
                  <wp:posOffset>635</wp:posOffset>
                </wp:positionH>
                <wp:positionV relativeFrom="paragraph">
                  <wp:posOffset>-4831080</wp:posOffset>
                </wp:positionV>
                <wp:extent cx="7560310" cy="4652010"/>
                <wp:effectExtent l="635" t="0" r="0" b="0"/>
                <wp:wrapNone/>
                <wp:docPr id="17" name="Image1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60" cy="4651920"/>
                          <a:chOff x="0" y="0"/>
                          <a:chExt cx="7560360" cy="4651920"/>
                        </a:xfrm>
                      </wpg:grpSpPr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7560360" cy="4651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112200" y="654120"/>
                            <a:ext cx="3823200" cy="3782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7560360" cy="4651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Calibri" w:hAnsi="Calibri" w:eastAsia="Calibri" w:cs="" w:asciiTheme="minorHAnsi" w:cstheme="minorBidi" w:eastAsiaTheme="minorHAnsi" w:hAnsi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Calibri" w:hAnsi="Calibri" w:eastAsia="Calibri" w:cs="" w:asciiTheme="minorHAnsi" w:cstheme="minorBidi" w:eastAsiaTheme="minorHAnsi" w:hAnsi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Impact" w:hAnsi="Impact" w:eastAsia="Calibri"/>
                                  <w:color w:val="0B416C"/>
                                </w:rPr>
                                <w:t>INTELLIGENT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Impact" w:hAnsi="Impact" w:eastAsia="Calibri"/>
                                  <w:color w:val="0B416C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Impact" w:hAnsi="Impact" w:eastAsia="Calibri"/>
                                  <w:color w:val="0B416C"/>
                                </w:rPr>
                                <w:t>FEATURES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585757"/>
                                </w:rPr>
                                <w:t>Up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to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10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Parallel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Connections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585757"/>
                                </w:rPr>
                                <w:t>Intelligent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3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battery-to-battery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3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balancing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585757"/>
                                </w:rPr>
                                <w:t>Additive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continuous and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peak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currents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585757"/>
                                </w:rPr>
                                <w:t>Scalable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capacity up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to 300Ah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Calibri" w:hAnsi="Calibri" w:eastAsia="Calibri" w:cs="" w:asciiTheme="minorHAnsi" w:cstheme="minorBidi" w:eastAsiaTheme="minorHAnsi" w:hAnsi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Impact" w:hAnsi="Impact" w:eastAsia="Calibri"/>
                                  <w:color w:val="0B416C"/>
                                </w:rPr>
                                <w:t>Heatsink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Impact" w:hAnsi="Impact" w:eastAsia="Calibri"/>
                                  <w:color w:val="0B416C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Impact" w:hAnsi="Impact" w:eastAsia="Calibri"/>
                                  <w:color w:val="0B416C"/>
                                </w:rPr>
                                <w:t>Design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585757"/>
                                </w:rPr>
                                <w:t>Strategically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located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585757"/>
                                </w:rPr>
                                <w:t>Unique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passive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cooling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5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585757"/>
                                </w:rPr>
                                <w:t>•Prevents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6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5"/>
                                  <w:rFonts w:cs="" w:cstheme="minorBidi" w:ascii="Arial MT" w:hAnsi="Arial MT" w:eastAsia="Calibri"/>
                                  <w:color w:val="585757"/>
                                </w:rPr>
                                <w:t>over-heating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6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of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5"/>
                                  <w:rFonts w:cs="" w:cstheme="minorBidi" w:ascii="Arial MT" w:hAnsi="Arial MT" w:eastAsia="Calibri"/>
                                  <w:color w:val="585757"/>
                                </w:rPr>
                                <w:t>critical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5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components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Calibri" w:hAnsi="Calibri" w:eastAsia="Calibri" w:cs="" w:asciiTheme="minorHAnsi" w:cstheme="minorBidi" w:eastAsiaTheme="minorHAnsi" w:hAnsi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Impact" w:hAnsi="Impact" w:eastAsia="Calibri"/>
                                  <w:color w:val="0B416C"/>
                                </w:rPr>
                                <w:t>Dual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Impact" w:hAnsi="Impact" w:eastAsia="Calibri"/>
                                  <w:color w:val="0B416C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Impact" w:hAnsi="Impact" w:eastAsia="Calibri"/>
                                  <w:color w:val="0B416C"/>
                                </w:rPr>
                                <w:t>M8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Impact" w:hAnsi="Impact" w:eastAsia="Calibri"/>
                                  <w:color w:val="0B416C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Impact" w:hAnsi="Impact" w:eastAsia="Calibri"/>
                                  <w:color w:val="0B416C"/>
                                </w:rPr>
                                <w:t>Terminals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Impact" w:hAnsi="Impact" w:eastAsia="Calibri"/>
                                  <w:color w:val="0B416C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Impact" w:hAnsi="Impact" w:eastAsia="Calibri"/>
                                  <w:color w:val="0B416C"/>
                                </w:rPr>
                                <w:t>(insert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Impact" w:hAnsi="Impact" w:eastAsia="Calibri"/>
                                  <w:color w:val="0B416C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Impact" w:hAnsi="Impact" w:eastAsia="Calibri"/>
                                  <w:color w:val="0B416C"/>
                                </w:rPr>
                                <w:t>and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Impact" w:hAnsi="Impact" w:eastAsia="Calibri"/>
                                  <w:color w:val="0B416C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Impact" w:hAnsi="Impact" w:eastAsia="Calibri"/>
                                  <w:color w:val="0B416C"/>
                                </w:rPr>
                                <w:t>Stud)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585757"/>
                                </w:rPr>
                                <w:t>Ample space for connections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Calibri" w:hAnsi="Calibri" w:eastAsia="Calibri" w:cs="" w:asciiTheme="minorHAnsi" w:cstheme="minorBidi" w:eastAsiaTheme="minorHAnsi" w:hAnsi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Impact" w:hAnsi="Impact" w:eastAsia="Calibri"/>
                                  <w:color w:val="053F69"/>
                                </w:rPr>
                                <w:t>LED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Impact" w:hAnsi="Impact" w:eastAsia="Calibri"/>
                                  <w:color w:val="053F69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Impact" w:hAnsi="Impact" w:eastAsia="Calibri"/>
                                  <w:color w:val="053F69"/>
                                </w:rPr>
                                <w:t>Indicator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585757"/>
                                </w:rPr>
                                <w:t>Provides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State of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Charge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(SOC)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Calibri" w:hAnsi="Calibri" w:eastAsia="Calibri" w:cs="" w:asciiTheme="minorHAnsi" w:cstheme="minorBidi" w:eastAsiaTheme="minorHAnsi" w:hAnsi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Impact" w:hAnsi="Impact" w:eastAsia="Calibri"/>
                                  <w:color w:val="0B416C"/>
                                </w:rPr>
                                <w:t>Unique BMS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Impact" w:hAnsi="Impact" w:eastAsia="Calibri"/>
                                  <w:color w:val="0B416C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Impact" w:hAnsi="Impact" w:eastAsia="Calibri"/>
                                  <w:color w:val="0B416C"/>
                                </w:rPr>
                                <w:t>Design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585757"/>
                                </w:rPr>
                                <w:t>Microcontroller-based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design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585757"/>
                                </w:rPr>
                                <w:t>Intuitive software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585757"/>
                                </w:rPr>
                                <w:t>Solid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State Switch for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ultra-fast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response times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585757"/>
                                </w:rPr>
                                <w:t>High-resolution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3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internal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3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measurements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585757"/>
                                </w:rPr>
                                <w:t>Ultra-low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3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self-consumption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585757"/>
                                </w:rPr>
                                <w:t>Non-volatile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historical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2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data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" w:cstheme="minorBidi" w:ascii="Arial MT" w:hAnsi="Arial MT" w:eastAsia="Calibri"/>
                                  <w:color w:val="585757"/>
                                </w:rPr>
                                <w:t>CANbus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-1"/>
                                  <w:rFonts w:cs="" w:cstheme="minorBidi" w:ascii="Arial MT" w:hAnsi="Arial MT" w:eastAsia="Calibri"/>
                                  <w:color w:val="585757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spacing w:val="0"/>
                                  <w:rFonts w:cs="" w:cstheme="minorBidi" w:ascii="Arial MT" w:hAnsi="Arial MT" w:eastAsia="Calibri"/>
                                  <w:color w:val="585757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age14" style="position:absolute;margin-left:0.05pt;margin-top:-380.4pt;width:595.3pt;height:366.3pt" coordorigin="1,-7608" coordsize="11906,7326">
                <v:shape id="shape_0" stroked="f" o:allowincell="f" style="position:absolute;left:1;top:-7608;width:11905;height:7325;mso-wrap-style:none;v-text-anchor:middle;mso-position-horizontal-relative:page" type="_x0000_t75">
                  <v:imagedata r:id="rId11" o:detectmouseclick="t"/>
                  <v:stroke color="#3465a4" joinstyle="round" endcap="flat"/>
                  <w10:wrap type="none"/>
                </v:shape>
                <v:shape id="shape_0" stroked="f" o:allowincell="f" style="position:absolute;left:4902;top:-6578;width:6020;height:5955;mso-wrap-style:none;v-text-anchor:middle;mso-position-horizontal-relative:page" type="_x0000_t75">
                  <v:imagedata r:id="rId12" o:detectmouseclick="t"/>
                  <v:stroke color="#3465a4" joinstyle="round" endcap="flat"/>
                  <w10:wrap type="none"/>
                </v:shape>
                <v:rect id="shape_0" path="m0,0l-2147483645,0l-2147483645,-2147483646l0,-2147483646xe" stroked="f" o:allowincell="f" style="position:absolute;left:1;top:-7608;width:11905;height:7325;mso-wrap-style:square;v-text-anchor:top;mso-position-horizontal-relative:page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2"/>
                            <w:rFonts w:ascii="Calibri" w:hAnsi="Calibri" w:eastAsia="Calibri" w:cs="" w:asciiTheme="minorHAnsi" w:cstheme="minorBidi" w:eastAsiaTheme="minorHAnsi" w:hAnsiTheme="minorHAnsi"/>
                          </w:rPr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2"/>
                            <w:rFonts w:ascii="Calibri" w:hAnsi="Calibri" w:eastAsia="Calibri" w:cs="" w:asciiTheme="minorHAnsi" w:cstheme="minorBidi" w:eastAsiaTheme="minorHAnsi" w:hAnsiTheme="minorHAnsi"/>
                          </w:rPr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Impact" w:hAnsi="Impact" w:eastAsia="Calibri"/>
                            <w:color w:val="0B416C"/>
                          </w:rPr>
                          <w:t>INTELLIGENT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Impact" w:hAnsi="Impact" w:eastAsia="Calibri"/>
                            <w:color w:val="0B416C"/>
                          </w:rPr>
                          <w:t xml:space="preserve"> 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Impact" w:hAnsi="Impact" w:eastAsia="Calibri"/>
                            <w:color w:val="0B416C"/>
                          </w:rPr>
                          <w:t>FEATURES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585757"/>
                          </w:rPr>
                          <w:t>Up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to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10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Parallel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Connections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585757"/>
                          </w:rPr>
                          <w:t>Intelligent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3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battery-to-battery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3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balancing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585757"/>
                          </w:rPr>
                          <w:t>Additive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continuous and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peak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currents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585757"/>
                          </w:rPr>
                          <w:t>Scalable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capacity up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to 300Ah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2"/>
                            <w:rFonts w:ascii="Calibri" w:hAnsi="Calibri" w:eastAsia="Calibri" w:cs="" w:asciiTheme="minorHAnsi" w:cstheme="minorBidi" w:eastAsiaTheme="minorHAnsi" w:hAnsiTheme="minorHAnsi"/>
                          </w:rPr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Impact" w:hAnsi="Impact" w:eastAsia="Calibri"/>
                            <w:color w:val="0B416C"/>
                          </w:rPr>
                          <w:t>Heatsink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Impact" w:hAnsi="Impact" w:eastAsia="Calibri"/>
                            <w:color w:val="0B416C"/>
                          </w:rPr>
                          <w:t xml:space="preserve"> 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Impact" w:hAnsi="Impact" w:eastAsia="Calibri"/>
                            <w:color w:val="0B416C"/>
                          </w:rPr>
                          <w:t>Design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585757"/>
                          </w:rPr>
                          <w:t>Strategically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located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585757"/>
                          </w:rPr>
                          <w:t>Unique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passive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cooling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5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585757"/>
                          </w:rPr>
                          <w:t>•Prevents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6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5"/>
                            <w:rFonts w:cs="" w:cstheme="minorBidi" w:ascii="Arial MT" w:hAnsi="Arial MT" w:eastAsia="Calibri"/>
                            <w:color w:val="585757"/>
                          </w:rPr>
                          <w:t>over-heating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6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 xml:space="preserve">of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5"/>
                            <w:rFonts w:cs="" w:cstheme="minorBidi" w:ascii="Arial MT" w:hAnsi="Arial MT" w:eastAsia="Calibri"/>
                            <w:color w:val="585757"/>
                          </w:rPr>
                          <w:t>critical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15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components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2"/>
                            <w:rFonts w:ascii="Calibri" w:hAnsi="Calibri" w:eastAsia="Calibri" w:cs="" w:asciiTheme="minorHAnsi" w:cstheme="minorBidi" w:eastAsiaTheme="minorHAnsi" w:hAnsiTheme="minorHAnsi"/>
                          </w:rPr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Impact" w:hAnsi="Impact" w:eastAsia="Calibri"/>
                            <w:color w:val="0B416C"/>
                          </w:rPr>
                          <w:t>Dual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Impact" w:hAnsi="Impact" w:eastAsia="Calibri"/>
                            <w:color w:val="0B416C"/>
                          </w:rPr>
                          <w:t xml:space="preserve"> 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Impact" w:hAnsi="Impact" w:eastAsia="Calibri"/>
                            <w:color w:val="0B416C"/>
                          </w:rPr>
                          <w:t>M8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Impact" w:hAnsi="Impact" w:eastAsia="Calibri"/>
                            <w:color w:val="0B416C"/>
                          </w:rPr>
                          <w:t xml:space="preserve"> 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Impact" w:hAnsi="Impact" w:eastAsia="Calibri"/>
                            <w:color w:val="0B416C"/>
                          </w:rPr>
                          <w:t>Terminals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Impact" w:hAnsi="Impact" w:eastAsia="Calibri"/>
                            <w:color w:val="0B416C"/>
                          </w:rPr>
                          <w:t xml:space="preserve"> 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Impact" w:hAnsi="Impact" w:eastAsia="Calibri"/>
                            <w:color w:val="0B416C"/>
                          </w:rPr>
                          <w:t>(insert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Impact" w:hAnsi="Impact" w:eastAsia="Calibri"/>
                            <w:color w:val="0B416C"/>
                          </w:rPr>
                          <w:t xml:space="preserve"> 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Impact" w:hAnsi="Impact" w:eastAsia="Calibri"/>
                            <w:color w:val="0B416C"/>
                          </w:rPr>
                          <w:t>and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Impact" w:hAnsi="Impact" w:eastAsia="Calibri"/>
                            <w:color w:val="0B416C"/>
                          </w:rPr>
                          <w:t xml:space="preserve"> 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Impact" w:hAnsi="Impact" w:eastAsia="Calibri"/>
                            <w:color w:val="0B416C"/>
                          </w:rPr>
                          <w:t>Stud)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585757"/>
                          </w:rPr>
                          <w:t>Ample space for connections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2"/>
                            <w:rFonts w:ascii="Calibri" w:hAnsi="Calibri" w:eastAsia="Calibri" w:cs="" w:asciiTheme="minorHAnsi" w:cstheme="minorBidi" w:eastAsiaTheme="minorHAnsi" w:hAnsiTheme="minorHAnsi"/>
                          </w:rPr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Impact" w:hAnsi="Impact" w:eastAsia="Calibri"/>
                            <w:color w:val="053F69"/>
                          </w:rPr>
                          <w:t>LED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Impact" w:hAnsi="Impact" w:eastAsia="Calibri"/>
                            <w:color w:val="053F69"/>
                          </w:rPr>
                          <w:t xml:space="preserve"> 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Impact" w:hAnsi="Impact" w:eastAsia="Calibri"/>
                            <w:color w:val="053F69"/>
                          </w:rPr>
                          <w:t>Indicator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585757"/>
                          </w:rPr>
                          <w:t>Provides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State of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Charge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(SOC)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2"/>
                            <w:rFonts w:ascii="Calibri" w:hAnsi="Calibri" w:eastAsia="Calibri" w:cs="" w:asciiTheme="minorHAnsi" w:cstheme="minorBidi" w:eastAsiaTheme="minorHAnsi" w:hAnsiTheme="minorHAnsi"/>
                          </w:rPr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Impact" w:hAnsi="Impact" w:eastAsia="Calibri"/>
                            <w:color w:val="0B416C"/>
                          </w:rPr>
                          <w:t>Unique BMS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Impact" w:hAnsi="Impact" w:eastAsia="Calibri"/>
                            <w:color w:val="0B416C"/>
                          </w:rPr>
                          <w:t xml:space="preserve"> </w:t>
                        </w: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Impact" w:hAnsi="Impact" w:eastAsia="Calibri"/>
                            <w:color w:val="0B416C"/>
                          </w:rPr>
                          <w:t>Design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585757"/>
                          </w:rPr>
                          <w:t>Microcontroller-based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design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585757"/>
                          </w:rPr>
                          <w:t>Intuitive software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585757"/>
                          </w:rPr>
                          <w:t>Solid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State Switch for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ultra-fast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response times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585757"/>
                          </w:rPr>
                          <w:t>High-resolution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3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internal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3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measurements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585757"/>
                          </w:rPr>
                          <w:t>Ultra-low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3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self-consumption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585757"/>
                          </w:rPr>
                          <w:t>Non-volatile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historical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2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data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ind w:hanging="0"/>
                          <w:jc w:val="left"/>
                          <w:rPr/>
                        </w:pP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rFonts w:cs="" w:cstheme="minorBidi" w:ascii="Arial MT" w:hAnsi="Arial MT" w:eastAsia="Calibri"/>
                            <w:color w:val="585757"/>
                          </w:rPr>
                          <w:t>CANbus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-1"/>
                            <w:rFonts w:cs="" w:cstheme="minorBidi" w:ascii="Arial MT" w:hAnsi="Arial MT" w:eastAsia="Calibri"/>
                            <w:color w:val="585757"/>
                          </w:rPr>
                          <w:t xml:space="preserve"> </w:t>
                        </w: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spacing w:val="0"/>
                            <w:rFonts w:cs="" w:cstheme="minorBidi" w:ascii="Arial MT" w:hAnsi="Arial MT" w:eastAsia="Calibri"/>
                            <w:color w:val="585757"/>
                          </w:rPr>
                          <w:t>communication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color w:val="C41C1F"/>
        </w:rPr>
        <w:t>LITHIUM</w:t>
      </w:r>
      <w:r>
        <w:rPr>
          <w:color w:val="C41C1F"/>
          <w:spacing w:val="-9"/>
        </w:rPr>
        <w:t xml:space="preserve"> </w:t>
      </w:r>
      <w:r>
        <w:rPr>
          <w:color w:val="C41C1F"/>
        </w:rPr>
        <w:t>IRON</w:t>
      </w:r>
      <w:r>
        <w:rPr>
          <w:color w:val="C41C1F"/>
          <w:spacing w:val="-8"/>
        </w:rPr>
        <w:t xml:space="preserve"> </w:t>
      </w:r>
      <w:r>
        <w:rPr>
          <w:color w:val="C41C1F"/>
        </w:rPr>
        <w:t>PHOSPHATE</w:t>
      </w:r>
      <w:r>
        <w:rPr>
          <w:color w:val="C41C1F"/>
          <w:spacing w:val="-9"/>
        </w:rPr>
        <w:t xml:space="preserve"> </w:t>
      </w:r>
      <w:r>
        <w:rPr>
          <w:color w:val="C41C1F"/>
        </w:rPr>
        <w:t>BATTERY</w:t>
      </w:r>
    </w:p>
    <w:p>
      <w:pPr>
        <w:pStyle w:val="TextBody"/>
        <w:spacing w:before="10" w:after="0"/>
        <w:rPr>
          <w:rFonts w:ascii="Impact" w:hAnsi="Impact"/>
          <w:sz w:val="20"/>
        </w:rPr>
      </w:pPr>
      <w:r>
        <w:rPr>
          <w:rFonts w:ascii="Impact" w:hAnsi="Impact"/>
          <w:sz w:val="20"/>
        </w:rPr>
        <w:drawing>
          <wp:anchor behindDoc="0" distT="0" distB="0" distL="0" distR="0" simplePos="0" locked="0" layoutInCell="0" allowOverlap="1" relativeHeight="29">
            <wp:simplePos x="0" y="0"/>
            <wp:positionH relativeFrom="page">
              <wp:posOffset>539750</wp:posOffset>
            </wp:positionH>
            <wp:positionV relativeFrom="paragraph">
              <wp:posOffset>186055</wp:posOffset>
            </wp:positionV>
            <wp:extent cx="2752725" cy="2064385"/>
            <wp:effectExtent l="0" t="0" r="0" b="0"/>
            <wp:wrapTopAndBottom/>
            <wp:docPr id="18" name="image1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92" w:leader="none"/>
        </w:tabs>
        <w:spacing w:lineRule="auto" w:line="240" w:before="25" w:after="0"/>
        <w:ind w:left="1091" w:right="0" w:hanging="223"/>
        <w:jc w:val="left"/>
        <w:rPr>
          <w:sz w:val="20"/>
        </w:rPr>
      </w:pPr>
      <w:r>
        <w:rPr>
          <w:color w:val="585757"/>
          <w:sz w:val="20"/>
        </w:rPr>
        <w:t>Dual</w:t>
      </w:r>
      <w:r>
        <w:rPr>
          <w:color w:val="585757"/>
          <w:spacing w:val="-7"/>
          <w:sz w:val="20"/>
        </w:rPr>
        <w:t xml:space="preserve"> </w:t>
      </w:r>
      <w:r>
        <w:rPr>
          <w:color w:val="585757"/>
          <w:sz w:val="20"/>
        </w:rPr>
        <w:t>M8</w:t>
      </w:r>
      <w:r>
        <w:rPr>
          <w:color w:val="585757"/>
          <w:spacing w:val="-9"/>
          <w:sz w:val="20"/>
        </w:rPr>
        <w:t xml:space="preserve"> </w:t>
      </w:r>
      <w:r>
        <w:rPr>
          <w:color w:val="585757"/>
          <w:sz w:val="20"/>
        </w:rPr>
        <w:t>Terminals</w:t>
      </w:r>
      <w:r>
        <w:rPr>
          <w:color w:val="585757"/>
          <w:spacing w:val="-6"/>
          <w:sz w:val="20"/>
        </w:rPr>
        <w:t xml:space="preserve"> </w:t>
      </w:r>
      <w:r>
        <w:rPr>
          <w:color w:val="585757"/>
          <w:sz w:val="20"/>
        </w:rPr>
        <w:t>(insert</w:t>
      </w:r>
      <w:r>
        <w:rPr>
          <w:color w:val="585757"/>
          <w:spacing w:val="-6"/>
          <w:sz w:val="20"/>
        </w:rPr>
        <w:t xml:space="preserve"> </w:t>
      </w:r>
      <w:r>
        <w:rPr>
          <w:color w:val="585757"/>
          <w:sz w:val="20"/>
        </w:rPr>
        <w:t>&amp;</w:t>
      </w:r>
      <w:r>
        <w:rPr>
          <w:color w:val="585757"/>
          <w:spacing w:val="-5"/>
          <w:sz w:val="20"/>
        </w:rPr>
        <w:t xml:space="preserve"> </w:t>
      </w:r>
      <w:r>
        <w:rPr>
          <w:color w:val="585757"/>
          <w:sz w:val="20"/>
        </w:rPr>
        <w:t>stud)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92" w:leader="none"/>
        </w:tabs>
        <w:spacing w:lineRule="auto" w:line="240" w:before="130" w:after="0"/>
        <w:ind w:left="1091" w:right="0" w:hanging="223"/>
        <w:jc w:val="left"/>
        <w:rPr>
          <w:sz w:val="20"/>
        </w:rPr>
      </w:pPr>
      <w:r>
        <w:rPr>
          <w:color w:val="585757"/>
          <w:sz w:val="20"/>
        </w:rPr>
        <w:t>CANbus</w:t>
      </w:r>
      <w:r>
        <w:rPr>
          <w:color w:val="585757"/>
          <w:spacing w:val="-4"/>
          <w:sz w:val="20"/>
        </w:rPr>
        <w:t xml:space="preserve"> </w:t>
      </w:r>
      <w:r>
        <w:rPr>
          <w:color w:val="585757"/>
          <w:sz w:val="20"/>
        </w:rPr>
        <w:t>Input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92" w:leader="none"/>
        </w:tabs>
        <w:spacing w:lineRule="auto" w:line="240" w:before="130" w:after="0"/>
        <w:ind w:left="1091" w:right="0" w:hanging="223"/>
        <w:jc w:val="left"/>
        <w:rPr>
          <w:sz w:val="20"/>
        </w:rPr>
      </w:pPr>
      <w:r>
        <w:rPr>
          <w:color w:val="585757"/>
          <w:sz w:val="20"/>
        </w:rPr>
        <w:t>CANbus</w:t>
      </w:r>
      <w:r>
        <w:rPr>
          <w:color w:val="585757"/>
          <w:spacing w:val="-4"/>
          <w:sz w:val="20"/>
        </w:rPr>
        <w:t xml:space="preserve"> </w:t>
      </w:r>
      <w:r>
        <w:rPr>
          <w:color w:val="585757"/>
          <w:sz w:val="20"/>
        </w:rPr>
        <w:t>Output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92" w:leader="none"/>
        </w:tabs>
        <w:spacing w:lineRule="auto" w:line="240" w:before="130" w:after="0"/>
        <w:ind w:left="1091" w:right="0" w:hanging="223"/>
        <w:jc w:val="left"/>
        <w:rPr>
          <w:sz w:val="20"/>
        </w:rPr>
      </w:pPr>
      <w:r>
        <w:rPr>
          <w:color w:val="585757"/>
          <w:sz w:val="20"/>
        </w:rPr>
        <w:t>Power Button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92" w:leader="none"/>
        </w:tabs>
        <w:spacing w:lineRule="auto" w:line="240" w:before="130" w:after="0"/>
        <w:ind w:left="1091" w:right="0" w:hanging="223"/>
        <w:jc w:val="left"/>
        <w:rPr>
          <w:sz w:val="20"/>
        </w:rPr>
      </w:pPr>
      <w:r>
        <w:rPr>
          <w:color w:val="585757"/>
          <w:sz w:val="20"/>
        </w:rPr>
        <w:t>SOC/Status</w:t>
      </w:r>
      <w:r>
        <w:rPr>
          <w:color w:val="585757"/>
          <w:spacing w:val="-2"/>
          <w:sz w:val="20"/>
        </w:rPr>
        <w:t xml:space="preserve"> </w:t>
      </w:r>
      <w:r>
        <w:rPr>
          <w:color w:val="585757"/>
          <w:sz w:val="20"/>
        </w:rPr>
        <w:t>LEDs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92" w:leader="none"/>
        </w:tabs>
        <w:spacing w:lineRule="auto" w:line="240" w:before="130" w:after="0"/>
        <w:ind w:left="1091" w:right="0" w:hanging="223"/>
        <w:jc w:val="left"/>
        <w:rPr>
          <w:sz w:val="20"/>
        </w:rPr>
      </w:pPr>
      <w:r>
        <w:rPr>
          <w:color w:val="585757"/>
          <w:sz w:val="20"/>
        </w:rPr>
        <w:t>Vent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92" w:leader="none"/>
        </w:tabs>
        <w:spacing w:lineRule="auto" w:line="240" w:before="150" w:after="0"/>
        <w:ind w:left="1091" w:right="0" w:hanging="223"/>
        <w:jc w:val="left"/>
        <w:rPr>
          <w:sz w:val="20"/>
        </w:rPr>
      </w:pPr>
      <w:r>
        <w:rPr>
          <w:color w:val="585757"/>
          <w:sz w:val="20"/>
        </w:rPr>
        <w:t>Lifting</w:t>
      </w:r>
      <w:r>
        <w:rPr>
          <w:color w:val="585757"/>
          <w:spacing w:val="-4"/>
          <w:sz w:val="20"/>
        </w:rPr>
        <w:t xml:space="preserve"> </w:t>
      </w:r>
      <w:r>
        <w:rPr>
          <w:color w:val="585757"/>
          <w:sz w:val="20"/>
        </w:rPr>
        <w:t>Brackets</w:t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20"/>
        </w:rPr>
      </w:pPr>
      <w:r>
        <w:rPr>
          <w:sz w:val="20"/>
        </w:rPr>
      </w:r>
    </w:p>
    <w:p>
      <w:pPr>
        <w:pStyle w:val="TextBody"/>
        <w:rPr>
          <w:sz w:val="12"/>
        </w:rPr>
      </w:pPr>
      <w:r>
        <w:rPr>
          <w:sz w:val="12"/>
        </w:rPr>
        <w:drawing>
          <wp:anchor behindDoc="0" distT="0" distB="0" distL="0" distR="0" simplePos="0" locked="0" layoutInCell="0" allowOverlap="1" relativeHeight="30">
            <wp:simplePos x="0" y="0"/>
            <wp:positionH relativeFrom="page">
              <wp:posOffset>600075</wp:posOffset>
            </wp:positionH>
            <wp:positionV relativeFrom="paragraph">
              <wp:posOffset>113030</wp:posOffset>
            </wp:positionV>
            <wp:extent cx="2613660" cy="335280"/>
            <wp:effectExtent l="0" t="0" r="0" b="0"/>
            <wp:wrapTopAndBottom/>
            <wp:docPr id="19" name="image1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2.jpe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rPr>
          <w:sz w:val="20"/>
        </w:rPr>
      </w:pPr>
      <w:r>
        <w:br w:type="column"/>
      </w:r>
      <w:r>
        <w:rPr>
          <w:color w:val="C41C1F"/>
          <w:spacing w:val="-1"/>
        </w:rPr>
        <w:t>BATTERY</w:t>
      </w:r>
      <w:r>
        <w:rPr>
          <w:color w:val="C41C1F"/>
          <w:spacing w:val="-9"/>
        </w:rPr>
        <w:t xml:space="preserve"> </w:t>
      </w:r>
      <w:r>
        <w:rPr>
          <w:color w:val="C41C1F"/>
        </w:rPr>
        <w:t>DIMENSIONS</w:t>
      </w:r>
    </w:p>
    <w:p>
      <w:pPr>
        <w:pStyle w:val="TextBody"/>
        <w:rPr>
          <w:rFonts w:ascii="Impact" w:hAnsi="Impact"/>
          <w:sz w:val="20"/>
        </w:rPr>
      </w:pPr>
      <w:r>
        <w:rPr>
          <w:rFonts w:ascii="Impact" w:hAnsi="Impact"/>
          <w:sz w:val="20"/>
        </w:rPr>
      </w:r>
    </w:p>
    <w:p>
      <w:pPr>
        <w:pStyle w:val="TextBody"/>
        <w:spacing w:before="11" w:after="0"/>
        <w:rPr>
          <w:rFonts w:ascii="Impact" w:hAnsi="Impact"/>
        </w:rPr>
      </w:pPr>
      <w:r>
        <w:rPr>
          <w:rFonts w:ascii="Impact" w:hAnsi="Impact"/>
        </w:rPr>
        <w:drawing>
          <wp:anchor behindDoc="0" distT="0" distB="0" distL="0" distR="0" simplePos="0" locked="0" layoutInCell="0" allowOverlap="1" relativeHeight="31">
            <wp:simplePos x="0" y="0"/>
            <wp:positionH relativeFrom="page">
              <wp:posOffset>4572000</wp:posOffset>
            </wp:positionH>
            <wp:positionV relativeFrom="paragraph">
              <wp:posOffset>171450</wp:posOffset>
            </wp:positionV>
            <wp:extent cx="1964055" cy="1750060"/>
            <wp:effectExtent l="0" t="0" r="0" b="0"/>
            <wp:wrapTopAndBottom/>
            <wp:docPr id="20" name="image1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21" w:after="0"/>
        <w:ind w:left="2138" w:right="2876" w:hanging="0"/>
        <w:jc w:val="center"/>
        <w:rPr>
          <w:sz w:val="16"/>
        </w:rPr>
      </w:pPr>
      <w:r>
        <w:rPr>
          <w:color w:val="585757"/>
          <w:sz w:val="16"/>
        </w:rPr>
        <w:t>Front</w:t>
      </w:r>
      <w:r>
        <w:rPr>
          <w:color w:val="585757"/>
          <w:spacing w:val="-3"/>
          <w:sz w:val="16"/>
        </w:rPr>
        <w:t xml:space="preserve"> </w:t>
      </w:r>
      <w:r>
        <w:rPr>
          <w:color w:val="585757"/>
          <w:sz w:val="16"/>
        </w:rPr>
        <w:t>View</w:t>
      </w:r>
    </w:p>
    <w:p>
      <w:pPr>
        <w:pStyle w:val="TextBody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0" allowOverlap="1" relativeHeight="32">
            <wp:simplePos x="0" y="0"/>
            <wp:positionH relativeFrom="page">
              <wp:posOffset>4839970</wp:posOffset>
            </wp:positionH>
            <wp:positionV relativeFrom="paragraph">
              <wp:posOffset>156845</wp:posOffset>
            </wp:positionV>
            <wp:extent cx="1381760" cy="1927225"/>
            <wp:effectExtent l="0" t="0" r="0" b="0"/>
            <wp:wrapTopAndBottom/>
            <wp:docPr id="21" name="image1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4.jpe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92" w:after="0"/>
        <w:ind w:left="2085" w:right="2876" w:hanging="0"/>
        <w:jc w:val="center"/>
        <w:rPr>
          <w:sz w:val="16"/>
        </w:rPr>
      </w:pPr>
      <w:r>
        <w:rPr>
          <w:color w:val="585757"/>
          <w:sz w:val="16"/>
        </w:rPr>
        <w:t>Side</w:t>
      </w:r>
      <w:r>
        <w:rPr>
          <w:color w:val="585757"/>
          <w:spacing w:val="-3"/>
          <w:sz w:val="16"/>
        </w:rPr>
        <w:t xml:space="preserve"> </w:t>
      </w:r>
      <w:r>
        <w:rPr>
          <w:color w:val="585757"/>
          <w:sz w:val="16"/>
        </w:rPr>
        <w:t>View</w:t>
      </w:r>
    </w:p>
    <w:p>
      <w:pPr>
        <w:sectPr>
          <w:type w:val="continuous"/>
          <w:pgSz w:w="11906" w:h="16838"/>
          <w:pgMar w:left="0" w:right="0" w:gutter="0" w:header="0" w:top="0" w:footer="82" w:bottom="280"/>
          <w:cols w:num="2" w:equalWidth="false" w:sep="false">
            <w:col w:w="5215" w:space="876"/>
            <w:col w:w="5814"/>
          </w:cols>
          <w:formProt w:val="false"/>
          <w:textDirection w:val="lrTb"/>
          <w:docGrid w:type="default" w:linePitch="100" w:charSpace="0"/>
        </w:sectPr>
      </w:pPr>
    </w:p>
    <w:p>
      <w:pPr>
        <w:pStyle w:val="TextBody"/>
        <w:spacing w:before="7" w:after="0"/>
        <w:rPr>
          <w:sz w:val="11"/>
        </w:rPr>
      </w:pPr>
      <w:r>
        <w:rPr>
          <w:sz w:val="11"/>
        </w:rPr>
      </w:r>
    </w:p>
    <w:p>
      <w:pPr>
        <w:pStyle w:val="Normal"/>
        <w:spacing w:before="95" w:after="0"/>
        <w:ind w:left="869" w:right="0" w:hanging="0"/>
        <w:jc w:val="left"/>
        <w:rPr>
          <w:sz w:val="16"/>
        </w:rPr>
      </w:pPr>
      <w:r>
        <w:rPr>
          <w:color w:val="585757"/>
          <w:sz w:val="16"/>
        </w:rPr>
        <w:t>Perormance</w:t>
      </w:r>
      <w:r>
        <w:rPr>
          <w:color w:val="585757"/>
          <w:spacing w:val="26"/>
          <w:sz w:val="16"/>
        </w:rPr>
        <w:t xml:space="preserve"> </w:t>
      </w:r>
      <w:r>
        <w:rPr>
          <w:color w:val="585757"/>
          <w:sz w:val="16"/>
        </w:rPr>
        <w:t>may</w:t>
      </w:r>
      <w:r>
        <w:rPr>
          <w:color w:val="585757"/>
          <w:spacing w:val="27"/>
          <w:sz w:val="16"/>
        </w:rPr>
        <w:t xml:space="preserve"> </w:t>
      </w:r>
      <w:r>
        <w:rPr>
          <w:color w:val="585757"/>
          <w:sz w:val="16"/>
        </w:rPr>
        <w:t>vary</w:t>
      </w:r>
      <w:r>
        <w:rPr>
          <w:color w:val="585757"/>
          <w:spacing w:val="27"/>
          <w:sz w:val="16"/>
        </w:rPr>
        <w:t xml:space="preserve"> </w:t>
      </w:r>
      <w:r>
        <w:rPr>
          <w:color w:val="585757"/>
          <w:sz w:val="16"/>
        </w:rPr>
        <w:t>depending</w:t>
      </w:r>
      <w:r>
        <w:rPr>
          <w:color w:val="585757"/>
          <w:spacing w:val="27"/>
          <w:sz w:val="16"/>
        </w:rPr>
        <w:t xml:space="preserve"> </w:t>
      </w:r>
      <w:r>
        <w:rPr>
          <w:color w:val="585757"/>
          <w:sz w:val="16"/>
        </w:rPr>
        <w:t>on</w:t>
      </w:r>
      <w:r>
        <w:rPr>
          <w:color w:val="585757"/>
          <w:spacing w:val="27"/>
          <w:sz w:val="16"/>
        </w:rPr>
        <w:t xml:space="preserve"> </w:t>
      </w:r>
      <w:r>
        <w:rPr>
          <w:color w:val="585757"/>
          <w:sz w:val="16"/>
        </w:rPr>
        <w:t>application</w:t>
      </w:r>
      <w:r>
        <w:rPr>
          <w:color w:val="585757"/>
          <w:spacing w:val="17"/>
          <w:sz w:val="16"/>
        </w:rPr>
        <w:t xml:space="preserve"> </w:t>
      </w:r>
      <w:r>
        <w:rPr>
          <w:color w:val="585757"/>
          <w:sz w:val="16"/>
        </w:rPr>
        <w:t>All</w:t>
      </w:r>
      <w:r>
        <w:rPr>
          <w:color w:val="585757"/>
          <w:spacing w:val="27"/>
          <w:sz w:val="16"/>
        </w:rPr>
        <w:t xml:space="preserve"> </w:t>
      </w:r>
      <w:r>
        <w:rPr>
          <w:color w:val="585757"/>
          <w:sz w:val="16"/>
        </w:rPr>
        <w:t>specifications</w:t>
      </w:r>
      <w:r>
        <w:rPr>
          <w:color w:val="585757"/>
          <w:spacing w:val="27"/>
          <w:sz w:val="16"/>
        </w:rPr>
        <w:t xml:space="preserve"> </w:t>
      </w:r>
      <w:r>
        <w:rPr>
          <w:color w:val="585757"/>
          <w:sz w:val="16"/>
        </w:rPr>
        <w:t>are</w:t>
      </w:r>
      <w:r>
        <w:rPr>
          <w:color w:val="585757"/>
          <w:spacing w:val="27"/>
          <w:sz w:val="16"/>
        </w:rPr>
        <w:t xml:space="preserve"> </w:t>
      </w:r>
      <w:r>
        <w:rPr>
          <w:color w:val="585757"/>
          <w:sz w:val="16"/>
        </w:rPr>
        <w:t>subject</w:t>
      </w:r>
      <w:r>
        <w:rPr>
          <w:color w:val="585757"/>
          <w:spacing w:val="26"/>
          <w:sz w:val="16"/>
        </w:rPr>
        <w:t xml:space="preserve"> </w:t>
      </w:r>
      <w:r>
        <w:rPr>
          <w:color w:val="585757"/>
          <w:sz w:val="16"/>
        </w:rPr>
        <w:t>to</w:t>
      </w:r>
      <w:r>
        <w:rPr>
          <w:color w:val="585757"/>
          <w:spacing w:val="27"/>
          <w:sz w:val="16"/>
        </w:rPr>
        <w:t xml:space="preserve"> </w:t>
      </w:r>
      <w:r>
        <w:rPr>
          <w:color w:val="585757"/>
          <w:sz w:val="16"/>
        </w:rPr>
        <w:t>change</w:t>
      </w:r>
      <w:r>
        <w:rPr>
          <w:color w:val="585757"/>
          <w:spacing w:val="27"/>
          <w:sz w:val="16"/>
        </w:rPr>
        <w:t xml:space="preserve"> </w:t>
      </w:r>
      <w:r>
        <w:rPr>
          <w:color w:val="585757"/>
          <w:sz w:val="16"/>
        </w:rPr>
        <w:t>without</w:t>
      </w:r>
      <w:r>
        <w:rPr>
          <w:color w:val="585757"/>
          <w:spacing w:val="27"/>
          <w:sz w:val="16"/>
        </w:rPr>
        <w:t xml:space="preserve"> </w:t>
      </w:r>
      <w:r>
        <w:rPr>
          <w:color w:val="585757"/>
          <w:sz w:val="16"/>
        </w:rPr>
        <w:t>prior</w:t>
      </w:r>
      <w:r>
        <w:rPr>
          <w:color w:val="585757"/>
          <w:spacing w:val="53"/>
          <w:sz w:val="16"/>
        </w:rPr>
        <w:t xml:space="preserve"> </w:t>
      </w:r>
      <w:r>
        <w:rPr>
          <w:color w:val="585757"/>
          <w:sz w:val="16"/>
        </w:rPr>
        <w:t>notice</w:t>
      </w:r>
      <w:r>
        <w:rPr>
          <w:color w:val="585757"/>
          <w:spacing w:val="27"/>
          <w:sz w:val="16"/>
        </w:rPr>
        <w:t xml:space="preserve"> </w:t>
      </w:r>
      <w:r>
        <w:rPr>
          <w:color w:val="585757"/>
          <w:sz w:val="16"/>
        </w:rPr>
        <w:t>to</w:t>
      </w:r>
      <w:r>
        <w:rPr>
          <w:color w:val="585757"/>
          <w:spacing w:val="27"/>
          <w:sz w:val="16"/>
        </w:rPr>
        <w:t xml:space="preserve"> </w:t>
      </w:r>
      <w:r>
        <w:rPr>
          <w:color w:val="585757"/>
          <w:sz w:val="16"/>
        </w:rPr>
        <w:t>the</w:t>
      </w:r>
      <w:r>
        <w:rPr>
          <w:color w:val="585757"/>
          <w:spacing w:val="27"/>
          <w:sz w:val="16"/>
        </w:rPr>
        <w:t xml:space="preserve"> </w:t>
      </w:r>
      <w:r>
        <w:rPr>
          <w:color w:val="585757"/>
          <w:sz w:val="16"/>
        </w:rPr>
        <w:t>user.</w:t>
      </w:r>
      <w:r>
        <w:rPr>
          <w:color w:val="585757"/>
          <w:spacing w:val="23"/>
          <w:sz w:val="16"/>
        </w:rPr>
        <w:t xml:space="preserve"> </w:t>
      </w:r>
      <w:r>
        <w:rPr>
          <w:color w:val="585757"/>
          <w:sz w:val="16"/>
        </w:rPr>
        <w:t>This</w:t>
      </w:r>
      <w:r>
        <w:rPr>
          <w:color w:val="585757"/>
          <w:spacing w:val="27"/>
          <w:sz w:val="16"/>
        </w:rPr>
        <w:t xml:space="preserve"> </w:t>
      </w:r>
      <w:r>
        <w:rPr>
          <w:color w:val="585757"/>
          <w:sz w:val="16"/>
        </w:rPr>
        <w:t>data</w:t>
      </w:r>
      <w:r>
        <w:rPr>
          <w:color w:val="585757"/>
          <w:spacing w:val="27"/>
          <w:sz w:val="16"/>
        </w:rPr>
        <w:t xml:space="preserve"> </w:t>
      </w:r>
      <w:r>
        <w:rPr>
          <w:color w:val="585757"/>
          <w:sz w:val="16"/>
        </w:rPr>
        <w:t>is</w:t>
      </w:r>
      <w:r>
        <w:rPr>
          <w:color w:val="585757"/>
          <w:spacing w:val="27"/>
          <w:sz w:val="16"/>
        </w:rPr>
        <w:t xml:space="preserve"> </w:t>
      </w:r>
      <w:r>
        <w:rPr>
          <w:color w:val="585757"/>
          <w:sz w:val="16"/>
        </w:rPr>
        <w:t>for</w:t>
      </w:r>
    </w:p>
    <w:p>
      <w:pPr>
        <w:pStyle w:val="Normal"/>
        <w:spacing w:before="8" w:after="0"/>
        <w:ind w:left="869" w:right="0" w:hanging="0"/>
        <w:jc w:val="left"/>
        <w:rPr>
          <w:sz w:val="16"/>
        </w:rPr>
      </w:pPr>
      <w:r>
        <w:rPr>
          <w:color w:val="585757"/>
          <w:sz w:val="16"/>
        </w:rPr>
        <w:t>evaluation</w:t>
      </w:r>
      <w:r>
        <w:rPr>
          <w:color w:val="585757"/>
          <w:spacing w:val="-6"/>
          <w:sz w:val="16"/>
        </w:rPr>
        <w:t xml:space="preserve"> </w:t>
      </w:r>
      <w:r>
        <w:rPr>
          <w:color w:val="585757"/>
          <w:sz w:val="16"/>
        </w:rPr>
        <w:t>purposes</w:t>
      </w:r>
      <w:r>
        <w:rPr>
          <w:color w:val="585757"/>
          <w:spacing w:val="-6"/>
          <w:sz w:val="16"/>
        </w:rPr>
        <w:t xml:space="preserve"> </w:t>
      </w:r>
      <w:r>
        <w:rPr>
          <w:color w:val="585757"/>
          <w:sz w:val="16"/>
        </w:rPr>
        <w:t>only.No</w:t>
      </w:r>
      <w:r>
        <w:rPr>
          <w:color w:val="585757"/>
          <w:spacing w:val="-5"/>
          <w:sz w:val="16"/>
        </w:rPr>
        <w:t xml:space="preserve"> </w:t>
      </w:r>
      <w:r>
        <w:rPr>
          <w:color w:val="585757"/>
          <w:sz w:val="16"/>
        </w:rPr>
        <w:t>guarantee</w:t>
      </w:r>
      <w:r>
        <w:rPr>
          <w:color w:val="585757"/>
          <w:spacing w:val="-6"/>
          <w:sz w:val="16"/>
        </w:rPr>
        <w:t xml:space="preserve"> </w:t>
      </w:r>
      <w:r>
        <w:rPr>
          <w:color w:val="585757"/>
          <w:sz w:val="16"/>
        </w:rPr>
        <w:t>is</w:t>
      </w:r>
      <w:r>
        <w:rPr>
          <w:color w:val="585757"/>
          <w:spacing w:val="-5"/>
          <w:sz w:val="16"/>
        </w:rPr>
        <w:t xml:space="preserve"> </w:t>
      </w:r>
      <w:r>
        <w:rPr>
          <w:color w:val="585757"/>
          <w:sz w:val="16"/>
        </w:rPr>
        <w:t>intended</w:t>
      </w:r>
      <w:r>
        <w:rPr>
          <w:color w:val="585757"/>
          <w:spacing w:val="-6"/>
          <w:sz w:val="16"/>
        </w:rPr>
        <w:t xml:space="preserve"> </w:t>
      </w:r>
      <w:r>
        <w:rPr>
          <w:color w:val="585757"/>
          <w:sz w:val="16"/>
        </w:rPr>
        <w:t>or</w:t>
      </w:r>
      <w:r>
        <w:rPr>
          <w:color w:val="585757"/>
          <w:spacing w:val="-6"/>
          <w:sz w:val="16"/>
        </w:rPr>
        <w:t xml:space="preserve"> </w:t>
      </w:r>
      <w:r>
        <w:rPr>
          <w:color w:val="585757"/>
          <w:sz w:val="16"/>
        </w:rPr>
        <w:t>implied</w:t>
      </w:r>
      <w:r>
        <w:rPr>
          <w:color w:val="585757"/>
          <w:spacing w:val="-6"/>
          <w:sz w:val="16"/>
        </w:rPr>
        <w:t xml:space="preserve"> </w:t>
      </w:r>
      <w:r>
        <w:rPr>
          <w:color w:val="585757"/>
          <w:sz w:val="16"/>
        </w:rPr>
        <w:t>by</w:t>
      </w:r>
      <w:r>
        <w:rPr>
          <w:color w:val="585757"/>
          <w:spacing w:val="-5"/>
          <w:sz w:val="16"/>
        </w:rPr>
        <w:t xml:space="preserve"> </w:t>
      </w:r>
      <w:r>
        <w:rPr>
          <w:color w:val="585757"/>
          <w:sz w:val="16"/>
        </w:rPr>
        <w:t>this</w:t>
      </w:r>
      <w:r>
        <w:rPr>
          <w:color w:val="585757"/>
          <w:spacing w:val="-5"/>
          <w:sz w:val="16"/>
        </w:rPr>
        <w:t xml:space="preserve"> </w:t>
      </w:r>
      <w:r>
        <w:rPr>
          <w:color w:val="585757"/>
          <w:sz w:val="16"/>
        </w:rPr>
        <w:t>data.</w:t>
      </w:r>
      <w:r>
        <w:rPr>
          <w:color w:val="585757"/>
          <w:spacing w:val="-6"/>
          <w:sz w:val="16"/>
        </w:rPr>
        <w:t xml:space="preserve"> </w:t>
      </w:r>
      <w:r>
        <w:rPr>
          <w:color w:val="585757"/>
          <w:sz w:val="16"/>
        </w:rPr>
        <w:t>For</w:t>
      </w:r>
      <w:r>
        <w:rPr>
          <w:color w:val="585757"/>
          <w:spacing w:val="-5"/>
          <w:sz w:val="16"/>
        </w:rPr>
        <w:t xml:space="preserve"> </w:t>
      </w:r>
      <w:r>
        <w:rPr>
          <w:color w:val="585757"/>
          <w:sz w:val="16"/>
        </w:rPr>
        <w:t>clarification</w:t>
      </w:r>
      <w:r>
        <w:rPr>
          <w:color w:val="585757"/>
          <w:spacing w:val="-5"/>
          <w:sz w:val="16"/>
        </w:rPr>
        <w:t xml:space="preserve"> </w:t>
      </w:r>
      <w:r>
        <w:rPr>
          <w:color w:val="585757"/>
          <w:sz w:val="16"/>
        </w:rPr>
        <w:t>and</w:t>
      </w:r>
      <w:r>
        <w:rPr>
          <w:color w:val="585757"/>
          <w:spacing w:val="-5"/>
          <w:sz w:val="16"/>
        </w:rPr>
        <w:t xml:space="preserve"> </w:t>
      </w:r>
      <w:r>
        <w:rPr>
          <w:color w:val="585757"/>
          <w:sz w:val="16"/>
        </w:rPr>
        <w:t>updated</w:t>
      </w:r>
      <w:r>
        <w:rPr>
          <w:color w:val="585757"/>
          <w:spacing w:val="-6"/>
          <w:sz w:val="16"/>
        </w:rPr>
        <w:t xml:space="preserve"> </w:t>
      </w:r>
      <w:r>
        <w:rPr>
          <w:color w:val="585757"/>
          <w:sz w:val="16"/>
        </w:rPr>
        <w:t>information,please</w:t>
      </w:r>
      <w:r>
        <w:rPr>
          <w:color w:val="585757"/>
          <w:spacing w:val="-6"/>
          <w:sz w:val="16"/>
        </w:rPr>
        <w:t xml:space="preserve"> </w:t>
      </w:r>
      <w:r>
        <w:rPr>
          <w:color w:val="585757"/>
          <w:sz w:val="16"/>
        </w:rPr>
        <w:t>contact</w:t>
      </w:r>
      <w:r>
        <w:rPr>
          <w:color w:val="585757"/>
          <w:spacing w:val="-5"/>
          <w:sz w:val="16"/>
        </w:rPr>
        <w:t xml:space="preserve"> </w:t>
      </w:r>
      <w:r>
        <w:rPr>
          <w:color w:val="585757"/>
          <w:sz w:val="16"/>
        </w:rPr>
        <w:t>us.</w:t>
      </w:r>
    </w:p>
    <w:sectPr>
      <w:type w:val="continuous"/>
      <w:pgSz w:w="11906" w:h="16838"/>
      <w:pgMar w:left="0" w:right="0" w:gutter="0" w:header="0" w:top="0" w:footer="82" w:bottom="280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 MT">
    <w:charset w:val="00"/>
    <w:family w:val="roman"/>
    <w:pitch w:val="variable"/>
  </w:font>
  <w:font w:name="Impact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SimSun">
    <w:charset w:val="00"/>
    <w:family w:val="roman"/>
    <w:pitch w:val="variable"/>
  </w:font>
  <w:font w:name="Impact">
    <w:charset w:val="00"/>
    <w:family w:val="auto"/>
    <w:pitch w:val="default"/>
  </w:font>
  <w:font w:name="Arial MT">
    <w:charset w:val="00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">
              <wp:simplePos x="0" y="0"/>
              <wp:positionH relativeFrom="page">
                <wp:posOffset>3272155</wp:posOffset>
              </wp:positionH>
              <wp:positionV relativeFrom="page">
                <wp:posOffset>10449560</wp:posOffset>
              </wp:positionV>
              <wp:extent cx="969010" cy="139065"/>
              <wp:effectExtent l="0" t="0" r="0" b="0"/>
              <wp:wrapNone/>
              <wp:docPr id="4" name="Image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912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14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b/>
                              <w:b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www.lithpower.com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Image3" path="m0,0l-2147483645,0l-2147483645,-2147483646l0,-2147483646xe" fillcolor="white" stroked="f" o:allowincell="f" style="position:absolute;margin-left:257.65pt;margin-top:822.8pt;width:76.25pt;height:10.9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FrameContents"/>
                      <w:spacing w:before="14" w:after="0"/>
                      <w:ind w:left="20" w:right="0" w:hanging="0"/>
                      <w:jc w:val="left"/>
                      <w:rPr>
                        <w:rFonts w:ascii="Arial" w:hAnsi="Arial"/>
                        <w:b/>
                        <w:b/>
                        <w:sz w:val="16"/>
                      </w:rPr>
                    </w:pPr>
                    <w:hyperlink r:id="rId2"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www.lithpower.com</w:t>
                      </w:r>
                    </w:hyperlink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4">
              <wp:simplePos x="0" y="0"/>
              <wp:positionH relativeFrom="page">
                <wp:posOffset>5736590</wp:posOffset>
              </wp:positionH>
              <wp:positionV relativeFrom="page">
                <wp:posOffset>10449560</wp:posOffset>
              </wp:positionV>
              <wp:extent cx="1060450" cy="139065"/>
              <wp:effectExtent l="0" t="0" r="0" b="0"/>
              <wp:wrapNone/>
              <wp:docPr id="6" name="Image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056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14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b/>
                              <w:b/>
                              <w:sz w:val="16"/>
                            </w:rPr>
                          </w:pPr>
                          <w:hyperlink r:id="rId3"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sales@lithpower.com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Image4" path="m0,0l-2147483645,0l-2147483645,-2147483646l0,-2147483646xe" fillcolor="white" stroked="f" o:allowincell="f" style="position:absolute;margin-left:451.7pt;margin-top:822.8pt;width:83.45pt;height:10.9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FrameContents"/>
                      <w:spacing w:before="14" w:after="0"/>
                      <w:ind w:left="20" w:right="0" w:hanging="0"/>
                      <w:jc w:val="left"/>
                      <w:rPr>
                        <w:rFonts w:ascii="Arial" w:hAnsi="Arial"/>
                        <w:b/>
                        <w:b/>
                        <w:sz w:val="16"/>
                      </w:rPr>
                    </w:pPr>
                    <w:hyperlink r:id="rId4"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sales@lithpower.com</w:t>
                      </w:r>
                    </w:hyperlink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21">
              <wp:simplePos x="0" y="0"/>
              <wp:positionH relativeFrom="page">
                <wp:posOffset>714375</wp:posOffset>
              </wp:positionH>
              <wp:positionV relativeFrom="page">
                <wp:posOffset>10458450</wp:posOffset>
              </wp:positionV>
              <wp:extent cx="887095" cy="139065"/>
              <wp:effectExtent l="0" t="0" r="0" b="0"/>
              <wp:wrapNone/>
              <wp:docPr id="8" name="Image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70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14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b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</w:rPr>
                            <w:t>+86-755-83726772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Image5" path="m0,0l-2147483645,0l-2147483645,-2147483646l0,-2147483646xe" fillcolor="white" stroked="f" o:allowincell="f" style="position:absolute;margin-left:56.25pt;margin-top:823.5pt;width:69.8pt;height:10.9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FrameContents"/>
                      <w:spacing w:before="14" w:after="0"/>
                      <w:ind w:left="20" w:right="0" w:hanging="0"/>
                      <w:jc w:val="left"/>
                      <w:rPr>
                        <w:rFonts w:ascii="Arial" w:hAnsi="Arial"/>
                        <w:b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+86-755-83726772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TextBody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">
              <wp:simplePos x="0" y="0"/>
              <wp:positionH relativeFrom="page">
                <wp:posOffset>3272155</wp:posOffset>
              </wp:positionH>
              <wp:positionV relativeFrom="page">
                <wp:posOffset>10449560</wp:posOffset>
              </wp:positionV>
              <wp:extent cx="969010" cy="139065"/>
              <wp:effectExtent l="0" t="0" r="0" b="0"/>
              <wp:wrapNone/>
              <wp:docPr id="11" name="Image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912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14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b/>
                              <w:b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www.lithpower.com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Image3" path="m0,0l-2147483645,0l-2147483645,-2147483646l0,-2147483646xe" fillcolor="white" stroked="f" o:allowincell="f" style="position:absolute;margin-left:257.65pt;margin-top:822.8pt;width:76.25pt;height:10.9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FrameContents"/>
                      <w:spacing w:before="14" w:after="0"/>
                      <w:ind w:left="20" w:right="0" w:hanging="0"/>
                      <w:jc w:val="left"/>
                      <w:rPr>
                        <w:rFonts w:ascii="Arial" w:hAnsi="Arial"/>
                        <w:b/>
                        <w:b/>
                        <w:sz w:val="16"/>
                      </w:rPr>
                    </w:pPr>
                    <w:hyperlink r:id="rId2"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www.lithpower.com</w:t>
                      </w:r>
                    </w:hyperlink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4">
              <wp:simplePos x="0" y="0"/>
              <wp:positionH relativeFrom="page">
                <wp:posOffset>5736590</wp:posOffset>
              </wp:positionH>
              <wp:positionV relativeFrom="page">
                <wp:posOffset>10449560</wp:posOffset>
              </wp:positionV>
              <wp:extent cx="1060450" cy="139065"/>
              <wp:effectExtent l="0" t="0" r="0" b="0"/>
              <wp:wrapNone/>
              <wp:docPr id="13" name="Image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056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14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b/>
                              <w:b/>
                              <w:sz w:val="16"/>
                            </w:rPr>
                          </w:pPr>
                          <w:hyperlink r:id="rId3"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sales@lithpower.com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Image4" path="m0,0l-2147483645,0l-2147483645,-2147483646l0,-2147483646xe" fillcolor="white" stroked="f" o:allowincell="f" style="position:absolute;margin-left:451.7pt;margin-top:822.8pt;width:83.45pt;height:10.9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FrameContents"/>
                      <w:spacing w:before="14" w:after="0"/>
                      <w:ind w:left="20" w:right="0" w:hanging="0"/>
                      <w:jc w:val="left"/>
                      <w:rPr>
                        <w:rFonts w:ascii="Arial" w:hAnsi="Arial"/>
                        <w:b/>
                        <w:b/>
                        <w:sz w:val="16"/>
                      </w:rPr>
                    </w:pPr>
                    <w:hyperlink r:id="rId4"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sales@lithpower.com</w:t>
                      </w:r>
                    </w:hyperlink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21">
              <wp:simplePos x="0" y="0"/>
              <wp:positionH relativeFrom="page">
                <wp:posOffset>714375</wp:posOffset>
              </wp:positionH>
              <wp:positionV relativeFrom="page">
                <wp:posOffset>10458450</wp:posOffset>
              </wp:positionV>
              <wp:extent cx="887095" cy="139065"/>
              <wp:effectExtent l="0" t="0" r="0" b="0"/>
              <wp:wrapNone/>
              <wp:docPr id="15" name="Image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7040" cy="1389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14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b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</w:rPr>
                            <w:t>+86-755-83726772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Image5" path="m0,0l-2147483645,0l-2147483645,-2147483646l0,-2147483646xe" fillcolor="white" stroked="f" o:allowincell="f" style="position:absolute;margin-left:56.25pt;margin-top:823.5pt;width:69.8pt;height:10.9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FrameContents"/>
                      <w:spacing w:before="14" w:after="0"/>
                      <w:ind w:left="20" w:right="0" w:hanging="0"/>
                      <w:jc w:val="left"/>
                      <w:rPr>
                        <w:rFonts w:ascii="Arial" w:hAnsi="Arial"/>
                        <w:b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+86-755-83726772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091" w:hanging="223"/>
      </w:pPr>
      <w:rPr>
        <w:sz w:val="20"/>
        <w:spacing w:val="-1"/>
        <w:szCs w:val="20"/>
        <w:w w:val="100"/>
        <w:rFonts w:ascii="Arial MT" w:hAnsi="Arial MT" w:eastAsia="Arial MT" w:cs="Arial MT"/>
        <w:color w:val="585757"/>
        <w:lang w:val="en-U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11" w:hanging="223"/>
      </w:pPr>
      <w:rPr>
        <w:rFonts w:ascii="Symbol" w:hAnsi="Symbol" w:cs="Symbol" w:hint="default"/>
        <w:lang w:val="en-U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23" w:hanging="223"/>
      </w:pPr>
      <w:rPr>
        <w:rFonts w:ascii="Symbol" w:hAnsi="Symbol" w:cs="Symbol" w:hint="default"/>
        <w:lang w:val="en-U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335" w:hanging="223"/>
      </w:pPr>
      <w:rPr>
        <w:rFonts w:ascii="Symbol" w:hAnsi="Symbol" w:cs="Symbol" w:hint="default"/>
        <w:lang w:val="en-U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47" w:hanging="223"/>
      </w:pPr>
      <w:rPr>
        <w:rFonts w:ascii="Symbol" w:hAnsi="Symbol" w:cs="Symbol" w:hint="default"/>
        <w:lang w:val="en-U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158" w:hanging="223"/>
      </w:pPr>
      <w:rPr>
        <w:rFonts w:ascii="Symbol" w:hAnsi="Symbol" w:cs="Symbol" w:hint="default"/>
        <w:lang w:val="en-U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570" w:hanging="223"/>
      </w:pPr>
      <w:rPr>
        <w:rFonts w:ascii="Symbol" w:hAnsi="Symbol" w:cs="Symbol" w:hint="default"/>
        <w:lang w:val="en-U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982" w:hanging="223"/>
      </w:pPr>
      <w:rPr>
        <w:rFonts w:ascii="Symbol" w:hAnsi="Symbol" w:cs="Symbol" w:hint="default"/>
        <w:lang w:val="en-U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394" w:hanging="223"/>
      </w:pPr>
      <w:rPr>
        <w:rFonts w:ascii="Symbol" w:hAnsi="Symbol" w:cs="Symbol" w:hint="default"/>
        <w:lang w:val="en-US" w:eastAsia="en-US" w:bidi="ar-SA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Arial MT" w:hAnsi="Arial MT" w:eastAsia="Arial MT" w:cs="Arial MT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1"/>
    <w:qFormat/>
    <w:pPr>
      <w:spacing w:before="246" w:after="0"/>
      <w:ind w:left="850" w:right="0" w:hanging="0"/>
      <w:outlineLvl w:val="1"/>
    </w:pPr>
    <w:rPr>
      <w:rFonts w:ascii="Impact" w:hAnsi="Impact" w:eastAsia="Impact" w:cs="Impact"/>
      <w:sz w:val="24"/>
      <w:szCs w:val="24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uiPriority w:val="1"/>
    <w:qFormat/>
    <w:pPr/>
    <w:rPr>
      <w:rFonts w:ascii="Arial MT" w:hAnsi="Arial MT" w:eastAsia="Arial MT" w:cs="Arial MT"/>
      <w:sz w:val="18"/>
      <w:szCs w:val="18"/>
      <w:lang w:val="en-US" w:eastAsia="en-US" w:bidi="ar-SA"/>
    </w:rPr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Title">
    <w:name w:val="Title"/>
    <w:basedOn w:val="Normal"/>
    <w:uiPriority w:val="1"/>
    <w:qFormat/>
    <w:pPr>
      <w:spacing w:before="100" w:after="0"/>
      <w:ind w:left="3102" w:right="1983" w:hanging="0"/>
      <w:jc w:val="center"/>
    </w:pPr>
    <w:rPr>
      <w:rFonts w:ascii="Impact" w:hAnsi="Impact" w:eastAsia="Impact" w:cs="Impact"/>
      <w:sz w:val="72"/>
      <w:szCs w:val="72"/>
      <w:lang w:val="en-US" w:eastAsia="en-US" w:bidi="ar-SA"/>
    </w:rPr>
  </w:style>
  <w:style w:type="paragraph" w:styleId="ListParagraph">
    <w:name w:val="List Paragraph"/>
    <w:basedOn w:val="Normal"/>
    <w:uiPriority w:val="1"/>
    <w:qFormat/>
    <w:pPr>
      <w:spacing w:before="130" w:after="0"/>
      <w:ind w:left="1091" w:right="0" w:hanging="223"/>
    </w:pPr>
    <w:rPr>
      <w:rFonts w:ascii="Arial MT" w:hAnsi="Arial MT" w:eastAsia="Arial MT" w:cs="Arial MT"/>
      <w:lang w:val="en-US" w:eastAsia="en-US" w:bidi="ar-SA"/>
    </w:rPr>
  </w:style>
  <w:style w:type="paragraph" w:styleId="TableParagraph">
    <w:name w:val="Table Paragraph"/>
    <w:basedOn w:val="Normal"/>
    <w:uiPriority w:val="1"/>
    <w:qFormat/>
    <w:pPr>
      <w:ind w:left="25" w:right="0" w:hanging="0"/>
    </w:pPr>
    <w:rPr>
      <w:rFonts w:ascii="Arial MT" w:hAnsi="Arial MT" w:eastAsia="Arial MT" w:cs="Arial MT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HeaderandFooter"/>
    <w:pPr/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footer" Target="footer1.xml"/><Relationship Id="rId9" Type="http://schemas.openxmlformats.org/officeDocument/2006/relationships/image" Target="media/image7.png"/><Relationship Id="rId10" Type="http://schemas.openxmlformats.org/officeDocument/2006/relationships/footer" Target="footer2.xml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lithpower.com/" TargetMode="External"/><Relationship Id="rId2" Type="http://schemas.openxmlformats.org/officeDocument/2006/relationships/hyperlink" Target="http://www.lithpower.com/" TargetMode="External"/><Relationship Id="rId3" Type="http://schemas.openxmlformats.org/officeDocument/2006/relationships/hyperlink" Target="mailto:sales@lithpower.com" TargetMode="External"/><Relationship Id="rId4" Type="http://schemas.openxmlformats.org/officeDocument/2006/relationships/hyperlink" Target="mailto:sales@lithpower.com" TargetMode="Externa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http://www.lithpower.com/" TargetMode="External"/><Relationship Id="rId2" Type="http://schemas.openxmlformats.org/officeDocument/2006/relationships/hyperlink" Target="http://www.lithpower.com/" TargetMode="External"/><Relationship Id="rId3" Type="http://schemas.openxmlformats.org/officeDocument/2006/relationships/hyperlink" Target="mailto:sales@lithpower.com" TargetMode="External"/><Relationship Id="rId4" Type="http://schemas.openxmlformats.org/officeDocument/2006/relationships/hyperlink" Target="mailto:sales@lithpower.com" TargetMode="Ex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LibreOffice/7.3.2.2$Windows_X86_64 LibreOffice_project/49f2b1bff42cfccbd8f788c8dc32c1c309559be0</Application>
  <AppVersion>15.0000</AppVersion>
  <Pages>3</Pages>
  <Words>399</Words>
  <Characters>2355</Characters>
  <CharactersWithSpaces>2628</CharactersWithSpaces>
  <Paragraphs>118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2023-06-18T00:29:30Z</dcterms:created>
  <dc:creator/>
  <dc:description/>
  <dc:language>en-US</dc:language>
  <cp:lastModifiedBy/>
  <dcterms:modified xsi:type="dcterms:W3CDTF">2023-06-17T20:44:32Z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2023-03-09T00:00:00Z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2023-06-18T00:00:00Z</vt:filetime>
  </property>
</Properties>
</file>