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199" w:type="dxa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"/>
        <w:gridCol w:w="770"/>
        <w:gridCol w:w="855"/>
        <w:gridCol w:w="1056"/>
        <w:gridCol w:w="811"/>
        <w:gridCol w:w="1664"/>
        <w:gridCol w:w="899"/>
        <w:gridCol w:w="2050"/>
        <w:gridCol w:w="853"/>
        <w:gridCol w:w="1040"/>
        <w:gridCol w:w="1154"/>
        <w:gridCol w:w="1095"/>
        <w:gridCol w:w="1026"/>
      </w:tblGrid>
      <w:tr>
        <w:trPr>
          <w:trHeight w:val="3831" w:hRule="atLeast"/>
        </w:trPr>
        <w:tc>
          <w:tcPr>
            <w:tcW w:w="6980" w:type="dxa"/>
            <w:gridSpan w:val="7"/>
            <w:tcBorders>
              <w:bottom w:val="single" w:sz="8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</wp:posOffset>
                  </wp:positionV>
                  <wp:extent cx="4413250" cy="110109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0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mc:AlternateContent>
                <mc:Choice Requires="wps">
                  <w:drawing>
                    <wp:anchor behindDoc="0" distT="0" distB="0" distL="0" distR="0" simplePos="0" locked="0" layoutInCell="0" allowOverlap="1" relativeHeight="4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1153160</wp:posOffset>
                      </wp:positionV>
                      <wp:extent cx="1841500" cy="1196340"/>
                      <wp:effectExtent l="0" t="0" r="0" b="0"/>
                      <wp:wrapNone/>
                      <wp:docPr id="2" name="Text Frame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400" cy="11962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overflowPunct w:val="true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Fonts w:eastAsia="Calibri" w:cs="" w:ascii="Calibri" w:hAnsi="Calibri" w:asciiTheme="minorHAnsi" w:cstheme="minorBidi" w:eastAsiaTheme="minorHAnsi" w:hAnsiTheme="minorHAnsi"/>
                                    </w:rPr>
                                    <w:t>Advantages: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overflowPunct w:val="true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Fonts w:eastAsia="Calibri" w:cs="" w:ascii="Calibri" w:hAnsi="Calibri" w:asciiTheme="minorHAnsi" w:cstheme="minorBidi" w:eastAsiaTheme="minorHAnsi" w:hAnsiTheme="minorHAnsi"/>
                                    </w:rPr>
                                    <w:t>Lighter weight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overflowPunct w:val="true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Fonts w:eastAsia="Calibri" w:cs="" w:ascii="Calibri" w:hAnsi="Calibri" w:asciiTheme="minorHAnsi" w:cstheme="minorBidi" w:eastAsiaTheme="minorHAnsi" w:hAnsiTheme="minorHAnsi"/>
                                    </w:rPr>
                                    <w:t>More power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overflowPunct w:val="true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Fonts w:eastAsia="Calibri" w:cs="" w:ascii="Calibri" w:hAnsi="Calibri" w:asciiTheme="minorHAnsi" w:cstheme="minorBidi" w:eastAsiaTheme="minorHAnsi" w:hAnsiTheme="minorHAnsi"/>
                                    </w:rPr>
                                    <w:t>Advanced BMS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overflowPunct w:val="true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Fonts w:eastAsia="Calibri" w:cs="" w:ascii="Calibri" w:hAnsi="Calibri" w:asciiTheme="minorHAnsi" w:cstheme="minorBidi" w:eastAsiaTheme="minorHAnsi" w:hAnsiTheme="minorHAnsi"/>
                                    </w:rPr>
                                    <w:t>Aluminum IP67  case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overflowPunct w:val="true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Fonts w:eastAsia="Calibri" w:cs="" w:ascii="Calibri" w:hAnsi="Calibri" w:asciiTheme="minorHAnsi" w:cstheme="minorBidi" w:eastAsiaTheme="minorHAnsi" w:hAnsiTheme="minorHAnsi"/>
                                    </w:rPr>
                                    <w:t>Choice of waterproof chargers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overflowPunct w:val="true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Fonts w:eastAsia="Calibri" w:cs="" w:ascii="Calibri" w:hAnsi="Calibri" w:asciiTheme="minorHAnsi" w:cstheme="minorBidi" w:eastAsiaTheme="minorHAnsi" w:hAnsiTheme="minorHAnsi"/>
                                    </w:rPr>
                                    <w:t>8 year limited warranty</w:t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Frame 1" path="m0,0l-2147483645,0l-2147483645,-2147483646l0,-2147483646xe" stroked="f" o:allowincell="f" style="position:absolute;margin-left:11.75pt;margin-top:90.8pt;width:144.95pt;height:94.15pt;mso-wrap-style:square;v-text-anchor:top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overflowPunct w:val="true"/>
                              <w:ind w:left="0" w:right="0" w:hanging="0"/>
                              <w:rPr/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</w:rPr>
                              <w:t>Advantages: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overflowPunct w:val="true"/>
                              <w:ind w:left="0" w:right="0" w:hanging="0"/>
                              <w:rPr/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</w:rPr>
                              <w:t>Lighter weight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overflowPunct w:val="true"/>
                              <w:ind w:left="0" w:right="0" w:hanging="0"/>
                              <w:rPr/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</w:rPr>
                              <w:t>More power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overflowPunct w:val="true"/>
                              <w:ind w:left="0" w:right="0" w:hanging="0"/>
                              <w:rPr/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</w:rPr>
                              <w:t>Advanced BMS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overflowPunct w:val="true"/>
                              <w:ind w:left="0" w:right="0" w:hanging="0"/>
                              <w:rPr/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</w:rPr>
                              <w:t>Aluminum IP67  case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overflowPunct w:val="true"/>
                              <w:ind w:left="0" w:right="0" w:hanging="0"/>
                              <w:rPr/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</w:rPr>
                              <w:t>Choice of waterproof chargers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overflowPunct w:val="true"/>
                              <w:ind w:left="0" w:right="0" w:hanging="0"/>
                              <w:rPr/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</w:rPr>
                              <w:t>8 year limited warranty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w:drawing>
                <wp:anchor behindDoc="0" distT="0" distB="0" distL="0" distR="0" simplePos="0" locked="0" layoutInCell="0" allowOverlap="1" relativeHeight="6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1035050</wp:posOffset>
                  </wp:positionV>
                  <wp:extent cx="1956435" cy="1376680"/>
                  <wp:effectExtent l="0" t="0" r="0" b="0"/>
                  <wp:wrapSquare wrapText="largest"/>
                  <wp:docPr id="4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137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18" w:type="dxa"/>
            <w:gridSpan w:val="6"/>
            <w:tcBorders>
              <w:bottom w:val="single" w:sz="8" w:space="0" w:color="2B2B2B"/>
            </w:tcBorders>
            <w:shd w:color="auto" w:fill="E1EEDA" w:val="clear"/>
          </w:tcPr>
          <w:p>
            <w:pPr>
              <w:pStyle w:val="TableParagraph"/>
              <w:widowControl w:val="false"/>
              <w:ind w:left="3824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1470025" cy="386080"/>
                  <wp:effectExtent l="0" t="0" r="0" b="0"/>
                  <wp:docPr id="5" name="image1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widowControl w:val="false"/>
              <w:spacing w:before="211" w:after="0"/>
              <w:ind w:left="764" w:right="733" w:hanging="0"/>
              <w:jc w:val="center"/>
              <w:rPr>
                <w:rFonts w:ascii="Arial" w:hAnsi="Arial"/>
                <w:b/>
                <w:b/>
                <w:sz w:val="34"/>
              </w:rPr>
            </w:pPr>
            <w:r>
              <w:rPr>
                <w:rFonts w:ascii="Arial" w:hAnsi="Arial"/>
                <w:b/>
                <w:color w:val="224B12"/>
                <w:sz w:val="34"/>
              </w:rPr>
              <w:t>Aerolithium LLC</w:t>
            </w:r>
            <w:r>
              <w:rPr>
                <w:rFonts w:ascii="Arial" w:hAnsi="Arial"/>
                <w:b/>
                <w:color w:val="538235"/>
                <w:sz w:val="34"/>
              </w:rPr>
              <w:t xml:space="preserve"> .</w:t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/>
                <w:sz w:val="39"/>
              </w:rPr>
            </w:pPr>
            <w:r>
              <w:rPr>
                <w:rFonts w:ascii="Times New Roman" w:hAnsi="Times New Roman"/>
                <w:sz w:val="39"/>
              </w:rPr>
            </w:r>
          </w:p>
          <w:p>
            <w:pPr>
              <w:pStyle w:val="TableParagraph"/>
              <w:widowControl w:val="false"/>
              <w:spacing w:lineRule="auto" w:line="259"/>
              <w:ind w:left="752" w:right="733" w:hanging="0"/>
              <w:jc w:val="center"/>
              <w:rPr>
                <w:color w:val="224B12"/>
              </w:rPr>
            </w:pPr>
            <w:r>
              <w:rPr>
                <w:rFonts w:ascii="Arial" w:hAnsi="Arial"/>
                <w:b/>
                <w:color w:val="224B12"/>
                <w:sz w:val="30"/>
              </w:rPr>
              <w:t>Golf</w:t>
            </w:r>
            <w:r>
              <w:rPr>
                <w:rFonts w:ascii="Arial" w:hAnsi="Arial"/>
                <w:b/>
                <w:color w:val="224B12"/>
                <w:spacing w:val="7"/>
                <w:sz w:val="30"/>
              </w:rPr>
              <w:t xml:space="preserve"> </w:t>
            </w:r>
            <w:r>
              <w:rPr>
                <w:rFonts w:ascii="Arial" w:hAnsi="Arial"/>
                <w:b/>
                <w:color w:val="224B12"/>
                <w:sz w:val="30"/>
              </w:rPr>
              <w:t>Cart</w:t>
            </w:r>
            <w:r>
              <w:rPr>
                <w:rFonts w:ascii="Arial" w:hAnsi="Arial"/>
                <w:b/>
                <w:color w:val="224B12"/>
                <w:spacing w:val="8"/>
                <w:sz w:val="30"/>
              </w:rPr>
              <w:t xml:space="preserve"> </w:t>
            </w:r>
            <w:r>
              <w:rPr>
                <w:rFonts w:ascii="Arial" w:hAnsi="Arial"/>
                <w:b/>
                <w:color w:val="224B12"/>
                <w:sz w:val="30"/>
              </w:rPr>
              <w:t>LifePO4</w:t>
            </w:r>
            <w:r>
              <w:rPr>
                <w:rFonts w:ascii="Arial" w:hAnsi="Arial"/>
                <w:b/>
                <w:color w:val="224B12"/>
                <w:spacing w:val="15"/>
                <w:sz w:val="30"/>
              </w:rPr>
              <w:t xml:space="preserve"> </w:t>
            </w:r>
            <w:r>
              <w:rPr>
                <w:rFonts w:ascii="Arial" w:hAnsi="Arial"/>
                <w:b/>
                <w:color w:val="224B12"/>
                <w:sz w:val="30"/>
              </w:rPr>
              <w:t>Batteries</w:t>
            </w:r>
          </w:p>
          <w:p>
            <w:pPr>
              <w:pStyle w:val="TableParagraph"/>
              <w:widowControl w:val="false"/>
              <w:spacing w:lineRule="auto" w:line="259"/>
              <w:ind w:left="752" w:right="733" w:hanging="0"/>
              <w:jc w:val="center"/>
              <w:rPr>
                <w:color w:val="224B12"/>
              </w:rPr>
            </w:pPr>
            <w:r>
              <w:rPr>
                <w:rFonts w:ascii="Arial" w:hAnsi="Arial"/>
                <w:b/>
                <w:color w:val="224B12"/>
                <w:spacing w:val="-111"/>
                <w:sz w:val="41"/>
              </w:rPr>
              <w:t xml:space="preserve"> </w:t>
            </w:r>
            <w:r>
              <w:rPr>
                <w:rFonts w:ascii="Arial" w:hAnsi="Arial"/>
                <w:b/>
                <w:color w:val="224B12"/>
                <w:spacing w:val="10"/>
                <w:sz w:val="30"/>
              </w:rPr>
              <w:t xml:space="preserve"> </w:t>
            </w:r>
            <w:r>
              <w:rPr>
                <w:rFonts w:ascii="Arial" w:hAnsi="Arial"/>
                <w:b/>
                <w:color w:val="224B12"/>
                <w:sz w:val="30"/>
              </w:rPr>
              <w:t>Lead</w:t>
            </w:r>
            <w:r>
              <w:rPr>
                <w:rFonts w:ascii="Arial" w:hAnsi="Arial"/>
                <w:b/>
                <w:color w:val="224B12"/>
                <w:spacing w:val="7"/>
                <w:sz w:val="30"/>
              </w:rPr>
              <w:t xml:space="preserve"> </w:t>
            </w:r>
            <w:r>
              <w:rPr>
                <w:rFonts w:ascii="Arial" w:hAnsi="Arial"/>
                <w:b/>
                <w:color w:val="224B12"/>
                <w:sz w:val="30"/>
              </w:rPr>
              <w:t>time: 25</w:t>
            </w:r>
            <w:r>
              <w:rPr>
                <w:rFonts w:ascii="Arial" w:hAnsi="Arial"/>
                <w:b/>
                <w:color w:val="224B12"/>
                <w:spacing w:val="10"/>
                <w:sz w:val="30"/>
              </w:rPr>
              <w:t xml:space="preserve"> </w:t>
            </w:r>
            <w:r>
              <w:rPr>
                <w:rFonts w:ascii="Arial" w:hAnsi="Arial"/>
                <w:b/>
                <w:color w:val="224B12"/>
                <w:sz w:val="30"/>
              </w:rPr>
              <w:t>-</w:t>
            </w:r>
            <w:r>
              <w:rPr>
                <w:rFonts w:ascii="Arial" w:hAnsi="Arial"/>
                <w:b/>
                <w:color w:val="224B12"/>
                <w:spacing w:val="2"/>
                <w:sz w:val="30"/>
              </w:rPr>
              <w:t xml:space="preserve"> </w:t>
            </w:r>
            <w:r>
              <w:rPr>
                <w:rFonts w:ascii="Arial" w:hAnsi="Arial"/>
                <w:b/>
                <w:color w:val="224B12"/>
                <w:sz w:val="30"/>
              </w:rPr>
              <w:t>30</w:t>
            </w:r>
            <w:r>
              <w:rPr>
                <w:rFonts w:ascii="Arial" w:hAnsi="Arial"/>
                <w:b/>
                <w:color w:val="224B12"/>
                <w:spacing w:val="4"/>
                <w:sz w:val="30"/>
              </w:rPr>
              <w:t xml:space="preserve"> </w:t>
            </w:r>
            <w:r>
              <w:rPr>
                <w:rFonts w:ascii="Arial" w:hAnsi="Arial"/>
                <w:b/>
                <w:color w:val="224B12"/>
                <w:sz w:val="30"/>
              </w:rPr>
              <w:t>days</w:t>
            </w:r>
          </w:p>
          <w:p>
            <w:pPr>
              <w:pStyle w:val="TableParagraph"/>
              <w:widowControl w:val="false"/>
              <w:spacing w:lineRule="auto" w:line="259"/>
              <w:ind w:left="752" w:right="733" w:hanging="0"/>
              <w:jc w:val="center"/>
              <w:rPr>
                <w:color w:val="224B12"/>
              </w:rPr>
            </w:pPr>
            <w:r>
              <w:rPr>
                <w:rFonts w:ascii="Arial" w:hAnsi="Arial"/>
                <w:b/>
                <w:color w:val="224B12"/>
                <w:sz w:val="30"/>
              </w:rPr>
              <w:t>OEM/ODM</w:t>
            </w:r>
            <w:r>
              <w:rPr>
                <w:rFonts w:ascii="Arial" w:hAnsi="Arial"/>
                <w:b/>
                <w:color w:val="224B12"/>
                <w:spacing w:val="17"/>
                <w:sz w:val="30"/>
              </w:rPr>
              <w:t xml:space="preserve"> </w:t>
            </w:r>
            <w:r>
              <w:rPr>
                <w:rFonts w:ascii="Arial" w:hAnsi="Arial"/>
                <w:b/>
                <w:color w:val="224B12"/>
                <w:sz w:val="30"/>
              </w:rPr>
              <w:t>service</w:t>
            </w:r>
          </w:p>
          <w:p>
            <w:pPr>
              <w:pStyle w:val="TableParagraph"/>
              <w:widowControl w:val="false"/>
              <w:spacing w:before="11" w:after="0"/>
              <w:rPr>
                <w:rFonts w:ascii="Times New Roman" w:hAnsi="Times New Roman"/>
                <w:color w:val="224B12"/>
                <w:sz w:val="28"/>
              </w:rPr>
            </w:pPr>
            <w:r>
              <w:rPr>
                <w:rFonts w:ascii="Times New Roman" w:hAnsi="Times New Roman"/>
                <w:color w:val="224B12"/>
                <w:sz w:val="28"/>
              </w:rPr>
            </w:r>
          </w:p>
          <w:p>
            <w:pPr>
              <w:pStyle w:val="TableParagraph"/>
              <w:widowControl w:val="false"/>
              <w:spacing w:lineRule="atLeast" w:line="280"/>
              <w:ind w:left="757" w:right="733" w:hanging="0"/>
              <w:jc w:val="center"/>
              <w:rPr>
                <w:color w:val="224B12"/>
              </w:rPr>
            </w:pPr>
            <w:r>
              <w:rPr>
                <w:rFonts w:ascii="Arial" w:hAnsi="Arial"/>
                <w:b/>
                <w:color w:val="224B12"/>
                <w:sz w:val="22"/>
              </w:rPr>
              <w:t>Contact:</w:t>
            </w:r>
            <w:r>
              <w:rPr>
                <w:rFonts w:ascii="Arial" w:hAnsi="Arial"/>
                <w:b/>
                <w:color w:val="224B12"/>
                <w:spacing w:val="41"/>
                <w:sz w:val="22"/>
              </w:rPr>
              <w:t xml:space="preserve"> Andy 850-844-8987</w:t>
            </w:r>
          </w:p>
          <w:p>
            <w:pPr>
              <w:pStyle w:val="TableParagraph"/>
              <w:widowControl w:val="false"/>
              <w:spacing w:lineRule="atLeast" w:line="280"/>
              <w:ind w:left="757" w:right="733" w:hanging="0"/>
              <w:jc w:val="center"/>
              <w:rPr/>
            </w:pPr>
            <w:r>
              <w:rPr>
                <w:rFonts w:ascii="Arial" w:hAnsi="Arial"/>
                <w:b/>
                <w:color w:val="224B12"/>
                <w:spacing w:val="-59"/>
                <w:sz w:val="22"/>
              </w:rPr>
              <w:t xml:space="preserve"> </w:t>
            </w:r>
            <w:r>
              <w:rPr>
                <w:rFonts w:ascii="Arial" w:hAnsi="Arial"/>
                <w:b/>
                <w:color w:val="224B12"/>
                <w:w w:val="105"/>
                <w:sz w:val="22"/>
              </w:rPr>
              <w:t>Email:</w:t>
            </w:r>
            <w:r>
              <w:rPr>
                <w:rFonts w:ascii="Arial" w:hAnsi="Arial"/>
                <w:b/>
                <w:color w:val="224B12"/>
                <w:spacing w:val="3"/>
                <w:w w:val="105"/>
                <w:sz w:val="22"/>
              </w:rPr>
              <w:t xml:space="preserve"> sales@</w:t>
            </w:r>
            <w:r>
              <w:rPr>
                <w:rFonts w:ascii="Arial" w:hAnsi="Arial"/>
                <w:b/>
                <w:bCs/>
                <w:color w:val="224B12"/>
                <w:spacing w:val="3"/>
                <w:w w:val="105"/>
                <w:sz w:val="22"/>
              </w:rPr>
              <w:t>LITHIUMMOTO</w:t>
            </w:r>
            <w:hyperlink r:id="rId5">
              <w:r>
                <w:rPr>
                  <w:rFonts w:ascii="Arial" w:hAnsi="Arial"/>
                  <w:b/>
                  <w:bCs/>
                  <w:color w:val="224B12"/>
                  <w:w w:val="105"/>
                  <w:sz w:val="22"/>
                </w:rPr>
                <w:t>.com</w:t>
              </w:r>
            </w:hyperlink>
          </w:p>
        </w:tc>
      </w:tr>
      <w:tr>
        <w:trPr>
          <w:trHeight w:val="448" w:hRule="atLeast"/>
        </w:trPr>
        <w:tc>
          <w:tcPr>
            <w:tcW w:w="925" w:type="dxa"/>
            <w:vMerge w:val="restar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widowControl w:val="false"/>
              <w:ind w:left="220" w:right="0" w:hanging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Model</w:t>
            </w:r>
          </w:p>
        </w:tc>
        <w:tc>
          <w:tcPr>
            <w:tcW w:w="8105" w:type="dxa"/>
            <w:gridSpan w:val="7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26" w:after="0"/>
              <w:ind w:left="3089" w:right="3064" w:hanging="0"/>
              <w:jc w:val="center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Technical Specification</w:t>
            </w:r>
          </w:p>
        </w:tc>
        <w:tc>
          <w:tcPr>
            <w:tcW w:w="853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3" w:after="0"/>
              <w:ind w:left="140" w:right="0" w:hanging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Charge</w:t>
            </w:r>
          </w:p>
          <w:p>
            <w:pPr>
              <w:pStyle w:val="TableParagraph"/>
              <w:widowControl w:val="false"/>
              <w:spacing w:lineRule="exact" w:line="190" w:before="29" w:after="0"/>
              <w:ind w:left="128" w:right="0" w:hanging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Current</w:t>
            </w:r>
          </w:p>
        </w:tc>
        <w:tc>
          <w:tcPr>
            <w:tcW w:w="2194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26" w:after="0"/>
              <w:ind w:left="358" w:right="0" w:hanging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Discharge</w:t>
            </w:r>
            <w:r>
              <w:rPr>
                <w:rFonts w:ascii="Arial" w:hAns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Current</w:t>
            </w:r>
          </w:p>
        </w:tc>
        <w:tc>
          <w:tcPr>
            <w:tcW w:w="109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23" w:after="0"/>
              <w:ind w:left="184" w:right="148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General</w:t>
            </w:r>
          </w:p>
        </w:tc>
        <w:tc>
          <w:tcPr>
            <w:tcW w:w="102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23" w:after="0"/>
              <w:ind w:left="62" w:right="24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Ex-Work</w:t>
            </w:r>
          </w:p>
        </w:tc>
      </w:tr>
      <w:tr>
        <w:trPr>
          <w:trHeight w:val="642" w:hRule="atLeast"/>
        </w:trPr>
        <w:tc>
          <w:tcPr>
            <w:tcW w:w="925" w:type="dxa"/>
            <w:vMerge w:val="continue"/>
            <w:tcBorders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7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lineRule="auto" w:line="271" w:before="111" w:after="0"/>
              <w:ind w:left="82" w:right="0" w:hanging="3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Nominal</w:t>
            </w:r>
            <w:r>
              <w:rPr>
                <w:rFonts w:ascii="Arial" w:hAnsi="Arial"/>
                <w:b/>
                <w:spacing w:val="-42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Voltage</w:t>
            </w:r>
          </w:p>
        </w:tc>
        <w:tc>
          <w:tcPr>
            <w:tcW w:w="85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lineRule="auto" w:line="271" w:before="111" w:after="0"/>
              <w:ind w:left="79" w:right="26" w:firstLine="14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Nominal</w:t>
            </w:r>
            <w:r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Capacity</w:t>
            </w:r>
          </w:p>
        </w:tc>
        <w:tc>
          <w:tcPr>
            <w:tcW w:w="105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lineRule="auto" w:line="271" w:before="111" w:after="0"/>
              <w:ind w:left="250" w:right="0" w:firstLine="14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Stored</w:t>
            </w:r>
            <w:r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Energy</w:t>
            </w:r>
          </w:p>
        </w:tc>
        <w:tc>
          <w:tcPr>
            <w:tcW w:w="811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lineRule="auto" w:line="271" w:before="111" w:after="0"/>
              <w:ind w:left="259" w:right="140" w:hanging="72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Cycle</w:t>
            </w:r>
            <w:r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Life</w:t>
            </w:r>
          </w:p>
        </w:tc>
        <w:tc>
          <w:tcPr>
            <w:tcW w:w="1664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lineRule="auto" w:line="271" w:before="111" w:after="0"/>
              <w:ind w:left="490" w:right="0" w:hanging="9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Dimension</w:t>
            </w:r>
            <w:r>
              <w:rPr>
                <w:rFonts w:ascii="Arial" w:hAnsi="Arial"/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(LxWxH)</w:t>
            </w:r>
          </w:p>
        </w:tc>
        <w:tc>
          <w:tcPr>
            <w:tcW w:w="89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spacing w:before="1" w:after="0"/>
              <w:ind w:left="150" w:right="120" w:hanging="0"/>
              <w:jc w:val="center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Weight</w:t>
            </w:r>
          </w:p>
        </w:tc>
        <w:tc>
          <w:tcPr>
            <w:tcW w:w="205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lineRule="auto" w:line="271" w:before="111" w:after="0"/>
              <w:ind w:left="442" w:right="355" w:hanging="46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 xml:space="preserve">Typical </w:t>
            </w:r>
            <w:r>
              <w:rPr>
                <w:rFonts w:ascii="Arial" w:hAnsi="Arial"/>
                <w:b/>
                <w:sz w:val="17"/>
              </w:rPr>
              <w:t>mlieage</w:t>
            </w:r>
            <w:r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per full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charge</w:t>
            </w:r>
          </w:p>
        </w:tc>
        <w:tc>
          <w:tcPr>
            <w:tcW w:w="853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lineRule="auto" w:line="271" w:before="111" w:after="0"/>
              <w:ind w:left="140" w:right="0" w:hanging="76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Standard</w:t>
            </w:r>
            <w:r>
              <w:rPr>
                <w:rFonts w:ascii="Arial" w:hAnsi="Arial"/>
                <w:b/>
                <w:spacing w:val="-42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Charge</w:t>
            </w:r>
          </w:p>
        </w:tc>
        <w:tc>
          <w:tcPr>
            <w:tcW w:w="104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lineRule="auto" w:line="271" w:before="111" w:after="0"/>
              <w:ind w:left="113" w:right="0" w:hanging="6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Continuous</w:t>
            </w:r>
            <w:r>
              <w:rPr>
                <w:rFonts w:ascii="Arial" w:hAnsi="Arial"/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Discharge</w:t>
            </w:r>
          </w:p>
        </w:tc>
        <w:tc>
          <w:tcPr>
            <w:tcW w:w="1154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lineRule="auto" w:line="271" w:before="111" w:after="0"/>
              <w:ind w:left="172" w:right="138" w:firstLine="19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Maximum</w:t>
            </w:r>
            <w:r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7"/>
              </w:rPr>
              <w:t>Discharge</w:t>
            </w:r>
          </w:p>
        </w:tc>
        <w:tc>
          <w:tcPr>
            <w:tcW w:w="109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lineRule="auto" w:line="276" w:before="99" w:after="0"/>
              <w:ind w:left="142" w:right="41" w:hanging="12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Display &amp;</w:t>
            </w:r>
            <w:r>
              <w:rPr>
                <w:rFonts w:ascii="Arial" w:hAnsi="Arial"/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Bluetooth</w:t>
            </w:r>
          </w:p>
        </w:tc>
        <w:tc>
          <w:tcPr>
            <w:tcW w:w="102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62" w:right="24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Unit</w:t>
            </w:r>
            <w:r>
              <w:rPr>
                <w:rFonts w:ascii="Arial" w:hAnsi="Arial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Price</w:t>
            </w:r>
          </w:p>
        </w:tc>
      </w:tr>
      <w:tr>
        <w:trPr>
          <w:trHeight w:val="272" w:hRule="atLeast"/>
        </w:trPr>
        <w:tc>
          <w:tcPr>
            <w:tcW w:w="14198" w:type="dxa"/>
            <w:gridSpan w:val="13"/>
            <w:tcBorders>
              <w:top w:val="single" w:sz="8" w:space="0" w:color="2B2B2B"/>
              <w:left w:val="single" w:sz="8" w:space="0" w:color="2B2B2B"/>
              <w:bottom w:val="single" w:sz="8" w:space="0" w:color="000000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36" w:after="0"/>
              <w:ind w:left="35" w:right="0" w:hanging="0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36V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Series</w:t>
            </w:r>
          </w:p>
        </w:tc>
      </w:tr>
      <w:tr>
        <w:trPr>
          <w:trHeight w:val="642" w:hRule="atLeast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157" w:right="0" w:hanging="0"/>
              <w:rPr>
                <w:sz w:val="17"/>
              </w:rPr>
            </w:pPr>
            <w:r>
              <w:rPr>
                <w:sz w:val="17"/>
              </w:rPr>
              <w:t>CP3654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173" w:right="146" w:hanging="0"/>
              <w:jc w:val="center"/>
              <w:rPr>
                <w:sz w:val="17"/>
              </w:rPr>
            </w:pPr>
            <w:r>
              <w:rPr>
                <w:sz w:val="17"/>
              </w:rPr>
              <w:t>36V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0" w:right="202" w:hanging="0"/>
              <w:jc w:val="right"/>
              <w:rPr>
                <w:sz w:val="17"/>
              </w:rPr>
            </w:pPr>
            <w:r>
              <w:rPr>
                <w:sz w:val="17"/>
              </w:rPr>
              <w:t>54Ah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178" w:right="0" w:hanging="0"/>
              <w:rPr>
                <w:sz w:val="17"/>
              </w:rPr>
            </w:pPr>
            <w:r>
              <w:rPr>
                <w:sz w:val="17"/>
              </w:rPr>
              <w:t>2.08KWh</w:t>
            </w:r>
          </w:p>
        </w:tc>
        <w:tc>
          <w:tcPr>
            <w:tcW w:w="811" w:type="dxa"/>
            <w:tcBorders>
              <w:top w:val="single" w:sz="8" w:space="0" w:color="2B2B2B"/>
              <w:left w:val="single" w:sz="8" w:space="0" w:color="000000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02" w:after="0"/>
              <w:ind w:left="113" w:right="0" w:hanging="0"/>
              <w:rPr>
                <w:sz w:val="18"/>
              </w:rPr>
            </w:pPr>
            <w:r>
              <w:rPr>
                <w:rFonts w:ascii="SimSun" w:hAnsi="SimSun" w:eastAsia="SimSun"/>
                <w:w w:val="105"/>
                <w:sz w:val="18"/>
              </w:rPr>
              <w:t>＞</w:t>
            </w:r>
            <w:r>
              <w:rPr>
                <w:rFonts w:eastAsia="SimSun" w:ascii="Arial" w:hAnsi="Arial"/>
                <w:w w:val="105"/>
                <w:sz w:val="18"/>
              </w:rPr>
              <w:t>4</w:t>
            </w:r>
            <w:r>
              <w:rPr>
                <w:w w:val="105"/>
                <w:position w:val="1"/>
                <w:sz w:val="18"/>
              </w:rPr>
              <w:t>000</w:t>
            </w:r>
          </w:p>
          <w:p>
            <w:pPr>
              <w:pStyle w:val="TableParagraph"/>
              <w:widowControl w:val="false"/>
              <w:spacing w:before="2" w:after="0"/>
              <w:ind w:left="185" w:right="0" w:hanging="0"/>
              <w:rPr>
                <w:sz w:val="18"/>
              </w:rPr>
            </w:pPr>
            <w:r>
              <w:rPr>
                <w:w w:val="105"/>
                <w:sz w:val="18"/>
              </w:rPr>
              <w:t>times</w:t>
            </w:r>
          </w:p>
        </w:tc>
        <w:tc>
          <w:tcPr>
            <w:tcW w:w="1664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ind w:left="173" w:right="0" w:hanging="0"/>
              <w:rPr>
                <w:sz w:val="17"/>
              </w:rPr>
            </w:pPr>
            <w:r>
              <w:rPr>
                <w:sz w:val="17"/>
              </w:rPr>
              <w:t>440*336*243mm/</w:t>
            </w:r>
          </w:p>
          <w:p>
            <w:pPr>
              <w:pStyle w:val="TableParagraph"/>
              <w:widowControl w:val="false"/>
              <w:spacing w:before="18" w:after="0"/>
              <w:ind w:left="198" w:right="0" w:hanging="0"/>
              <w:rPr>
                <w:sz w:val="17"/>
              </w:rPr>
            </w:pPr>
            <w:r>
              <w:rPr>
                <w:sz w:val="17"/>
              </w:rPr>
              <w:t>483*170*240mm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150" w:right="118" w:hanging="0"/>
              <w:jc w:val="center"/>
              <w:rPr>
                <w:sz w:val="17"/>
              </w:rPr>
            </w:pPr>
            <w:r>
              <w:rPr>
                <w:sz w:val="17"/>
              </w:rPr>
              <w:t>27kg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29" w:right="0" w:hanging="0"/>
              <w:jc w:val="center"/>
              <w:rPr>
                <w:sz w:val="17"/>
              </w:rPr>
            </w:pPr>
            <w:r>
              <w:rPr>
                <w:sz w:val="17"/>
              </w:rPr>
              <w:t>15-20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miles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218" w:right="183" w:hanging="0"/>
              <w:jc w:val="center"/>
              <w:rPr>
                <w:sz w:val="17"/>
              </w:rPr>
            </w:pPr>
            <w:r>
              <w:rPr>
                <w:sz w:val="17"/>
              </w:rPr>
              <w:t>22A</w:t>
            </w:r>
          </w:p>
        </w:tc>
        <w:tc>
          <w:tcPr>
            <w:tcW w:w="1040" w:type="dxa"/>
            <w:tcBorders>
              <w:top w:val="single" w:sz="8" w:space="0" w:color="2B2B2B"/>
              <w:left w:val="single" w:sz="8" w:space="0" w:color="000000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ind w:left="287" w:right="247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50A</w:t>
            </w:r>
          </w:p>
        </w:tc>
        <w:tc>
          <w:tcPr>
            <w:tcW w:w="1154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ind w:left="345" w:right="307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100A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184" w:right="148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Both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62" w:right="20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$call</w:t>
            </w:r>
          </w:p>
        </w:tc>
      </w:tr>
      <w:tr>
        <w:trPr>
          <w:trHeight w:val="642" w:hRule="atLeast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0" w:right="85" w:hanging="0"/>
              <w:jc w:val="right"/>
              <w:rPr>
                <w:sz w:val="17"/>
              </w:rPr>
            </w:pPr>
            <w:r>
              <w:rPr>
                <w:sz w:val="17"/>
              </w:rPr>
              <w:t>CP36105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173" w:right="146" w:hanging="0"/>
              <w:jc w:val="center"/>
              <w:rPr>
                <w:sz w:val="17"/>
              </w:rPr>
            </w:pPr>
            <w:r>
              <w:rPr>
                <w:sz w:val="17"/>
              </w:rPr>
              <w:t>36V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0" w:right="155" w:hanging="0"/>
              <w:jc w:val="right"/>
              <w:rPr>
                <w:sz w:val="17"/>
              </w:rPr>
            </w:pPr>
            <w:r>
              <w:rPr>
                <w:sz w:val="17"/>
              </w:rPr>
              <w:t>105Ah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298" w:right="0" w:hanging="0"/>
              <w:rPr>
                <w:sz w:val="17"/>
              </w:rPr>
            </w:pPr>
            <w:r>
              <w:rPr>
                <w:sz w:val="17"/>
              </w:rPr>
              <w:t>4KWh</w:t>
            </w:r>
          </w:p>
        </w:tc>
        <w:tc>
          <w:tcPr>
            <w:tcW w:w="811" w:type="dxa"/>
            <w:tcBorders>
              <w:top w:val="single" w:sz="8" w:space="0" w:color="2B2B2B"/>
              <w:left w:val="single" w:sz="8" w:space="0" w:color="000000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lineRule="exact" w:line="230" w:before="105" w:after="0"/>
              <w:ind w:left="113" w:right="0" w:hanging="0"/>
              <w:rPr>
                <w:sz w:val="18"/>
              </w:rPr>
            </w:pPr>
            <w:r>
              <w:rPr>
                <w:rFonts w:ascii="SimSun" w:hAnsi="SimSun" w:eastAsia="SimSun"/>
                <w:w w:val="105"/>
                <w:sz w:val="18"/>
              </w:rPr>
              <w:t>＞</w:t>
            </w:r>
            <w:r>
              <w:rPr>
                <w:rFonts w:eastAsia="SimSun" w:ascii="Arial" w:hAnsi="Arial"/>
                <w:w w:val="105"/>
                <w:sz w:val="18"/>
              </w:rPr>
              <w:t>4</w:t>
            </w:r>
            <w:r>
              <w:rPr>
                <w:w w:val="105"/>
                <w:position w:val="1"/>
                <w:sz w:val="18"/>
              </w:rPr>
              <w:t>000</w:t>
            </w:r>
          </w:p>
          <w:p>
            <w:pPr>
              <w:pStyle w:val="TableParagraph"/>
              <w:widowControl w:val="false"/>
              <w:spacing w:lineRule="exact" w:line="207"/>
              <w:ind w:left="185" w:right="0" w:hanging="0"/>
              <w:rPr>
                <w:sz w:val="18"/>
              </w:rPr>
            </w:pPr>
            <w:r>
              <w:rPr>
                <w:w w:val="105"/>
                <w:sz w:val="18"/>
              </w:rPr>
              <w:t>times</w:t>
            </w:r>
          </w:p>
        </w:tc>
        <w:tc>
          <w:tcPr>
            <w:tcW w:w="1664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20" w:right="1" w:hanging="0"/>
              <w:jc w:val="center"/>
              <w:rPr>
                <w:sz w:val="17"/>
              </w:rPr>
            </w:pPr>
            <w:r>
              <w:rPr>
                <w:sz w:val="17"/>
              </w:rPr>
              <w:t>440*336*243mm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150" w:right="118" w:hanging="0"/>
              <w:jc w:val="center"/>
              <w:rPr>
                <w:sz w:val="17"/>
              </w:rPr>
            </w:pPr>
            <w:r>
              <w:rPr>
                <w:sz w:val="17"/>
              </w:rPr>
              <w:t>34kg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29" w:right="0" w:hanging="0"/>
              <w:jc w:val="center"/>
              <w:rPr>
                <w:sz w:val="17"/>
              </w:rPr>
            </w:pPr>
            <w:r>
              <w:rPr>
                <w:sz w:val="17"/>
              </w:rPr>
              <w:t>30-40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miles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218" w:right="183" w:hanging="0"/>
              <w:jc w:val="center"/>
              <w:rPr>
                <w:sz w:val="17"/>
              </w:rPr>
            </w:pPr>
            <w:r>
              <w:rPr>
                <w:sz w:val="17"/>
              </w:rPr>
              <w:t>22A</w:t>
            </w:r>
          </w:p>
        </w:tc>
        <w:tc>
          <w:tcPr>
            <w:tcW w:w="1040" w:type="dxa"/>
            <w:tcBorders>
              <w:top w:val="single" w:sz="8" w:space="0" w:color="2B2B2B"/>
              <w:left w:val="single" w:sz="8" w:space="0" w:color="000000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287" w:right="250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100A</w:t>
            </w:r>
          </w:p>
        </w:tc>
        <w:tc>
          <w:tcPr>
            <w:tcW w:w="1154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345" w:right="307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200A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184" w:right="148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Both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62" w:right="23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$call</w:t>
            </w:r>
          </w:p>
        </w:tc>
      </w:tr>
      <w:tr>
        <w:trPr>
          <w:trHeight w:val="284" w:hRule="atLeast"/>
        </w:trPr>
        <w:tc>
          <w:tcPr>
            <w:tcW w:w="14198" w:type="dxa"/>
            <w:gridSpan w:val="13"/>
            <w:tcBorders>
              <w:top w:val="single" w:sz="8" w:space="0" w:color="000000"/>
              <w:left w:val="single" w:sz="8" w:space="0" w:color="2B2B2B"/>
              <w:bottom w:val="single" w:sz="8" w:space="0" w:color="000000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42" w:after="0"/>
              <w:ind w:left="35" w:right="0" w:hanging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51.2V</w:t>
            </w:r>
            <w:r>
              <w:rPr>
                <w:rFonts w:ascii="Arial" w:hAnsi="Arial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Series</w:t>
            </w:r>
          </w:p>
        </w:tc>
      </w:tr>
      <w:tr>
        <w:trPr>
          <w:trHeight w:val="663" w:hRule="atLeast"/>
        </w:trPr>
        <w:tc>
          <w:tcPr>
            <w:tcW w:w="92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0" w:right="101" w:hanging="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CP5154</w:t>
            </w:r>
          </w:p>
        </w:tc>
        <w:tc>
          <w:tcPr>
            <w:tcW w:w="770" w:type="dxa"/>
            <w:vMerge w:val="restar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225" w:right="0" w:hanging="0"/>
              <w:rPr>
                <w:sz w:val="18"/>
              </w:rPr>
            </w:pPr>
            <w:r>
              <w:rPr>
                <w:w w:val="105"/>
                <w:sz w:val="18"/>
              </w:rPr>
              <w:t>51V</w:t>
            </w:r>
          </w:p>
        </w:tc>
        <w:tc>
          <w:tcPr>
            <w:tcW w:w="85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0" w:right="154" w:hanging="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Ah</w:t>
            </w:r>
          </w:p>
        </w:tc>
        <w:tc>
          <w:tcPr>
            <w:tcW w:w="105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0" w:right="96" w:hanging="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2.87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kWh</w:t>
            </w:r>
          </w:p>
        </w:tc>
        <w:tc>
          <w:tcPr>
            <w:tcW w:w="811" w:type="dxa"/>
            <w:vMerge w:val="restar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113" w:right="0" w:hanging="0"/>
              <w:rPr>
                <w:sz w:val="18"/>
              </w:rPr>
            </w:pPr>
            <w:r>
              <w:rPr>
                <w:rFonts w:ascii="SimSun" w:hAnsi="SimSun" w:eastAsia="SimSun"/>
                <w:w w:val="105"/>
                <w:sz w:val="18"/>
              </w:rPr>
              <w:t>＞</w:t>
            </w:r>
            <w:r>
              <w:rPr>
                <w:rFonts w:eastAsia="SimSun" w:ascii="Arial" w:hAnsi="Arial"/>
                <w:b w:val="false"/>
                <w:bCs w:val="false"/>
                <w:w w:val="105"/>
                <w:sz w:val="18"/>
              </w:rPr>
              <w:t>4</w:t>
            </w:r>
            <w:r>
              <w:rPr>
                <w:w w:val="105"/>
                <w:position w:val="1"/>
                <w:sz w:val="18"/>
              </w:rPr>
              <w:t>000</w:t>
            </w:r>
          </w:p>
          <w:p>
            <w:pPr>
              <w:pStyle w:val="TableParagraph"/>
              <w:widowControl w:val="false"/>
              <w:spacing w:before="1" w:after="0"/>
              <w:ind w:left="185" w:right="0" w:hanging="0"/>
              <w:rPr>
                <w:sz w:val="18"/>
              </w:rPr>
            </w:pPr>
            <w:r>
              <w:rPr>
                <w:w w:val="105"/>
                <w:sz w:val="18"/>
              </w:rPr>
              <w:t>times</w:t>
            </w:r>
          </w:p>
        </w:tc>
        <w:tc>
          <w:tcPr>
            <w:tcW w:w="1664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lineRule="auto" w:line="259" w:before="125" w:after="0"/>
              <w:ind w:left="36" w:right="190" w:hanging="0"/>
              <w:rPr>
                <w:sz w:val="17"/>
              </w:rPr>
            </w:pPr>
            <w:r>
              <w:rPr>
                <w:sz w:val="17"/>
              </w:rPr>
              <w:t>416x334x232 mm/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520x270x220mm</w:t>
            </w:r>
          </w:p>
        </w:tc>
        <w:tc>
          <w:tcPr>
            <w:tcW w:w="89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lineRule="auto" w:line="271" w:before="111" w:after="0"/>
              <w:ind w:left="186" w:right="129" w:hanging="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73 lbs.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(33kg)</w:t>
            </w:r>
          </w:p>
        </w:tc>
        <w:tc>
          <w:tcPr>
            <w:tcW w:w="205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33" w:right="0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35-48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km(20-30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miles)</w:t>
            </w:r>
          </w:p>
        </w:tc>
        <w:tc>
          <w:tcPr>
            <w:tcW w:w="853" w:type="dxa"/>
            <w:vMerge w:val="restar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z w:val="29"/>
              </w:rPr>
            </w:r>
          </w:p>
          <w:p>
            <w:pPr>
              <w:pStyle w:val="TableParagraph"/>
              <w:widowControl w:val="false"/>
              <w:ind w:left="269" w:right="0" w:hanging="0"/>
              <w:rPr>
                <w:sz w:val="18"/>
              </w:rPr>
            </w:pPr>
            <w:r>
              <w:rPr>
                <w:w w:val="105"/>
                <w:sz w:val="18"/>
              </w:rPr>
              <w:t>22A</w:t>
            </w:r>
          </w:p>
        </w:tc>
        <w:tc>
          <w:tcPr>
            <w:tcW w:w="104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287" w:right="247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50A</w:t>
            </w:r>
          </w:p>
        </w:tc>
        <w:tc>
          <w:tcPr>
            <w:tcW w:w="1154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1" w:before="111" w:after="0"/>
              <w:ind w:left="356" w:right="300" w:firstLine="9"/>
              <w:rPr>
                <w:sz w:val="18"/>
              </w:rPr>
            </w:pPr>
            <w:r>
              <w:rPr>
                <w:w w:val="105"/>
                <w:sz w:val="18"/>
              </w:rPr>
              <w:t>200A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(10S)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ind w:left="184" w:right="148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Both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ind w:left="62" w:right="20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$call</w:t>
            </w:r>
          </w:p>
        </w:tc>
      </w:tr>
      <w:tr>
        <w:trPr>
          <w:trHeight w:val="586" w:hRule="atLeast"/>
        </w:trPr>
        <w:tc>
          <w:tcPr>
            <w:tcW w:w="92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0" w:right="50" w:hanging="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CP51105</w:t>
            </w:r>
          </w:p>
        </w:tc>
        <w:tc>
          <w:tcPr>
            <w:tcW w:w="770" w:type="dxa"/>
            <w:vMerge w:val="continue"/>
            <w:tcBorders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0" w:right="101" w:hanging="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Ah</w:t>
            </w:r>
          </w:p>
        </w:tc>
        <w:tc>
          <w:tcPr>
            <w:tcW w:w="105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0" w:right="96" w:hanging="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5.38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kWh</w:t>
            </w:r>
          </w:p>
        </w:tc>
        <w:tc>
          <w:tcPr>
            <w:tcW w:w="811" w:type="dxa"/>
            <w:vMerge w:val="continue"/>
            <w:tcBorders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4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15" w:right="37" w:hanging="0"/>
              <w:jc w:val="center"/>
              <w:rPr>
                <w:sz w:val="17"/>
              </w:rPr>
            </w:pPr>
            <w:r>
              <w:rPr>
                <w:sz w:val="17"/>
              </w:rPr>
              <w:t>472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334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243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mm</w:t>
            </w:r>
          </w:p>
        </w:tc>
        <w:tc>
          <w:tcPr>
            <w:tcW w:w="89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lineRule="auto" w:line="271" w:before="111" w:after="0"/>
              <w:ind w:left="107" w:right="65" w:firstLine="72"/>
              <w:rPr>
                <w:sz w:val="18"/>
              </w:rPr>
            </w:pPr>
            <w:r>
              <w:rPr>
                <w:w w:val="105"/>
                <w:sz w:val="18"/>
              </w:rPr>
              <w:t>95 lbs.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(43.2kg)</w:t>
            </w:r>
          </w:p>
        </w:tc>
        <w:tc>
          <w:tcPr>
            <w:tcW w:w="205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33" w:right="0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64-81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km(40-50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miles)</w:t>
            </w:r>
          </w:p>
        </w:tc>
        <w:tc>
          <w:tcPr>
            <w:tcW w:w="853" w:type="dxa"/>
            <w:vMerge w:val="continue"/>
            <w:tcBorders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287" w:right="250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150A</w:t>
            </w:r>
          </w:p>
        </w:tc>
        <w:tc>
          <w:tcPr>
            <w:tcW w:w="1154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1" w:before="111" w:after="0"/>
              <w:ind w:left="356" w:right="300" w:firstLine="9"/>
              <w:rPr>
                <w:sz w:val="18"/>
              </w:rPr>
            </w:pPr>
            <w:r>
              <w:rPr>
                <w:w w:val="105"/>
                <w:sz w:val="18"/>
              </w:rPr>
              <w:t>315A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(30S)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ind w:left="184" w:right="148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Both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ind w:left="62" w:right="23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$call</w:t>
            </w:r>
          </w:p>
        </w:tc>
      </w:tr>
      <w:tr>
        <w:trPr>
          <w:trHeight w:val="703" w:hRule="atLeast"/>
        </w:trPr>
        <w:tc>
          <w:tcPr>
            <w:tcW w:w="92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0" w:right="50" w:hanging="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CP51105</w:t>
            </w:r>
          </w:p>
          <w:p>
            <w:pPr>
              <w:pStyle w:val="TableParagraph"/>
              <w:widowControl w:val="false"/>
              <w:ind w:left="0" w:right="50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w w:val="105"/>
                <w:sz w:val="18"/>
              </w:rPr>
              <w:t>P</w:t>
            </w:r>
          </w:p>
        </w:tc>
        <w:tc>
          <w:tcPr>
            <w:tcW w:w="770" w:type="dxa"/>
            <w:vMerge w:val="continue"/>
            <w:tcBorders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0" w:right="101" w:hanging="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Ah</w:t>
            </w:r>
          </w:p>
        </w:tc>
        <w:tc>
          <w:tcPr>
            <w:tcW w:w="105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0" w:right="96" w:hanging="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5.38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kWh</w:t>
            </w:r>
          </w:p>
        </w:tc>
        <w:tc>
          <w:tcPr>
            <w:tcW w:w="811" w:type="dxa"/>
            <w:vMerge w:val="continue"/>
            <w:tcBorders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4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lineRule="auto" w:line="259" w:before="125" w:after="0"/>
              <w:ind w:left="159" w:right="91" w:hanging="24"/>
              <w:rPr>
                <w:sz w:val="17"/>
              </w:rPr>
            </w:pPr>
            <w:r>
              <w:rPr>
                <w:sz w:val="17"/>
              </w:rPr>
              <w:t>472x334x247 mm/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565x330x255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mm</w:t>
            </w:r>
          </w:p>
        </w:tc>
        <w:tc>
          <w:tcPr>
            <w:tcW w:w="89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lineRule="auto" w:line="271" w:before="111" w:after="0"/>
              <w:ind w:left="107" w:right="65" w:firstLine="18"/>
              <w:rPr>
                <w:sz w:val="18"/>
              </w:rPr>
            </w:pPr>
            <w:r>
              <w:rPr>
                <w:w w:val="105"/>
                <w:sz w:val="18"/>
              </w:rPr>
              <w:t>103 lbs.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(46.8kg)</w:t>
            </w:r>
          </w:p>
        </w:tc>
        <w:tc>
          <w:tcPr>
            <w:tcW w:w="205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33" w:right="0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64-81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km(40-50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miles)</w:t>
            </w:r>
          </w:p>
        </w:tc>
        <w:tc>
          <w:tcPr>
            <w:tcW w:w="853" w:type="dxa"/>
            <w:vMerge w:val="continue"/>
            <w:tcBorders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287" w:right="250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300A</w:t>
            </w:r>
          </w:p>
        </w:tc>
        <w:tc>
          <w:tcPr>
            <w:tcW w:w="1154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1" w:before="111" w:after="0"/>
              <w:ind w:left="356" w:right="300" w:firstLine="9"/>
              <w:rPr>
                <w:sz w:val="18"/>
              </w:rPr>
            </w:pPr>
            <w:r>
              <w:rPr>
                <w:w w:val="105"/>
                <w:sz w:val="18"/>
              </w:rPr>
              <w:t>600A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(10S)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ind w:left="184" w:right="148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Both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ind w:left="62" w:right="23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$call</w:t>
            </w:r>
          </w:p>
        </w:tc>
      </w:tr>
      <w:tr>
        <w:trPr>
          <w:trHeight w:val="664" w:hRule="atLeast"/>
        </w:trPr>
        <w:tc>
          <w:tcPr>
            <w:tcW w:w="92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0" w:right="50" w:hanging="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CP51160</w:t>
            </w:r>
          </w:p>
        </w:tc>
        <w:tc>
          <w:tcPr>
            <w:tcW w:w="77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176" w:right="144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51V</w:t>
            </w:r>
          </w:p>
        </w:tc>
        <w:tc>
          <w:tcPr>
            <w:tcW w:w="85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0" w:right="101" w:hanging="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Ah</w:t>
            </w:r>
          </w:p>
        </w:tc>
        <w:tc>
          <w:tcPr>
            <w:tcW w:w="105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0" w:right="96" w:hanging="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8.19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kWh</w:t>
            </w:r>
          </w:p>
        </w:tc>
        <w:tc>
          <w:tcPr>
            <w:tcW w:w="811" w:type="dxa"/>
            <w:vMerge w:val="continue"/>
            <w:tcBorders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4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lineRule="auto" w:line="271" w:before="111" w:after="0"/>
              <w:ind w:left="85" w:right="51" w:hanging="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827x330x232mm/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800x360x232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</w:t>
            </w:r>
          </w:p>
        </w:tc>
        <w:tc>
          <w:tcPr>
            <w:tcW w:w="89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lineRule="auto" w:line="271" w:before="111" w:after="0"/>
              <w:ind w:left="186" w:right="82" w:hanging="6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165 </w:t>
            </w:r>
            <w:r>
              <w:rPr>
                <w:spacing w:val="-1"/>
                <w:w w:val="105"/>
                <w:sz w:val="18"/>
              </w:rPr>
              <w:t>lbs.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(75kg)</w:t>
            </w:r>
          </w:p>
        </w:tc>
        <w:tc>
          <w:tcPr>
            <w:tcW w:w="205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30" w:right="0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97-113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km(60-70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miles)</w:t>
            </w:r>
          </w:p>
        </w:tc>
        <w:tc>
          <w:tcPr>
            <w:tcW w:w="853" w:type="dxa"/>
            <w:vMerge w:val="continue"/>
            <w:tcBorders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287" w:right="250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150A</w:t>
            </w:r>
          </w:p>
        </w:tc>
        <w:tc>
          <w:tcPr>
            <w:tcW w:w="1154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1" w:before="111" w:after="0"/>
              <w:ind w:left="356" w:right="300" w:firstLine="9"/>
              <w:rPr>
                <w:sz w:val="18"/>
              </w:rPr>
            </w:pPr>
            <w:r>
              <w:rPr>
                <w:w w:val="105"/>
                <w:sz w:val="18"/>
              </w:rPr>
              <w:t>315A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(30S)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ind w:left="184" w:right="148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Both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ind w:left="62" w:right="23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$call</w:t>
            </w:r>
          </w:p>
        </w:tc>
      </w:tr>
      <w:tr>
        <w:trPr>
          <w:trHeight w:val="258" w:hRule="atLeast"/>
        </w:trPr>
        <w:tc>
          <w:tcPr>
            <w:tcW w:w="14198" w:type="dxa"/>
            <w:gridSpan w:val="13"/>
            <w:tcBorders>
              <w:top w:val="single" w:sz="8" w:space="0" w:color="000000"/>
              <w:left w:val="single" w:sz="8" w:space="0" w:color="2B2B2B"/>
              <w:bottom w:val="single" w:sz="8" w:space="0" w:color="000000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29" w:after="0"/>
              <w:ind w:left="35" w:right="0" w:hanging="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72V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Series</w:t>
            </w:r>
          </w:p>
        </w:tc>
      </w:tr>
      <w:tr>
        <w:trPr>
          <w:trHeight w:val="604" w:hRule="atLeast"/>
        </w:trPr>
        <w:tc>
          <w:tcPr>
            <w:tcW w:w="92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ind w:left="0" w:right="91" w:hanging="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CP72105</w:t>
            </w:r>
          </w:p>
        </w:tc>
        <w:tc>
          <w:tcPr>
            <w:tcW w:w="77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ind w:left="176" w:right="146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</w:t>
            </w:r>
          </w:p>
        </w:tc>
        <w:tc>
          <w:tcPr>
            <w:tcW w:w="85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ind w:left="0" w:right="101" w:hanging="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Ah</w:t>
            </w:r>
          </w:p>
        </w:tc>
        <w:tc>
          <w:tcPr>
            <w:tcW w:w="105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ind w:left="36" w:right="0" w:hanging="0"/>
              <w:rPr>
                <w:sz w:val="18"/>
              </w:rPr>
            </w:pPr>
            <w:r>
              <w:rPr>
                <w:w w:val="105"/>
                <w:sz w:val="18"/>
              </w:rPr>
              <w:t>8.06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kWh</w:t>
            </w:r>
          </w:p>
        </w:tc>
        <w:tc>
          <w:tcPr>
            <w:tcW w:w="811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83" w:after="0"/>
              <w:ind w:left="113" w:right="0" w:hanging="0"/>
              <w:rPr>
                <w:sz w:val="18"/>
              </w:rPr>
            </w:pPr>
            <w:r>
              <w:rPr>
                <w:rFonts w:ascii="SimSun" w:hAnsi="SimSun" w:eastAsia="SimSun"/>
                <w:w w:val="105"/>
                <w:sz w:val="18"/>
              </w:rPr>
              <w:t>＞</w:t>
            </w:r>
            <w:r>
              <w:rPr>
                <w:rFonts w:eastAsia="SimSun" w:ascii="Arial" w:hAnsi="Arial"/>
                <w:w w:val="105"/>
                <w:sz w:val="18"/>
              </w:rPr>
              <w:t>4</w:t>
            </w:r>
            <w:r>
              <w:rPr>
                <w:w w:val="105"/>
                <w:position w:val="1"/>
                <w:sz w:val="18"/>
              </w:rPr>
              <w:t>000</w:t>
            </w:r>
          </w:p>
          <w:p>
            <w:pPr>
              <w:pStyle w:val="TableParagraph"/>
              <w:widowControl w:val="false"/>
              <w:spacing w:before="2" w:after="0"/>
              <w:ind w:left="185" w:right="0" w:hanging="0"/>
              <w:rPr>
                <w:sz w:val="18"/>
              </w:rPr>
            </w:pPr>
            <w:r>
              <w:rPr>
                <w:w w:val="105"/>
                <w:sz w:val="18"/>
              </w:rPr>
              <w:t>times</w:t>
            </w:r>
          </w:p>
        </w:tc>
        <w:tc>
          <w:tcPr>
            <w:tcW w:w="1664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ind w:left="63" w:right="37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740x320x245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</w:t>
            </w:r>
          </w:p>
        </w:tc>
        <w:tc>
          <w:tcPr>
            <w:tcW w:w="89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lineRule="auto" w:line="271" w:before="80" w:after="0"/>
              <w:ind w:left="186" w:right="-1" w:hanging="13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149.5 lbs.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(68kg)</w:t>
            </w:r>
          </w:p>
        </w:tc>
        <w:tc>
          <w:tcPr>
            <w:tcW w:w="205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ind w:left="30" w:right="0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97-113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km(60-70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miles)</w:t>
            </w:r>
          </w:p>
        </w:tc>
        <w:tc>
          <w:tcPr>
            <w:tcW w:w="853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ind w:left="222" w:right="183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</w:p>
        </w:tc>
        <w:tc>
          <w:tcPr>
            <w:tcW w:w="104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ind w:left="287" w:right="250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150A</w:t>
            </w:r>
          </w:p>
        </w:tc>
        <w:tc>
          <w:tcPr>
            <w:tcW w:w="1154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71" w:before="80" w:after="0"/>
              <w:ind w:left="356" w:right="300" w:firstLine="9"/>
              <w:rPr>
                <w:sz w:val="18"/>
              </w:rPr>
            </w:pPr>
            <w:r>
              <w:rPr>
                <w:w w:val="105"/>
                <w:sz w:val="18"/>
              </w:rPr>
              <w:t>315A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(30S)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ind w:left="184" w:right="148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Both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ind w:left="62" w:right="23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$call</w:t>
            </w:r>
          </w:p>
        </w:tc>
      </w:tr>
      <w:tr>
        <w:trPr>
          <w:trHeight w:val="642" w:hRule="atLeast"/>
        </w:trPr>
        <w:tc>
          <w:tcPr>
            <w:tcW w:w="92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91" w:hanging="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CP72105</w:t>
            </w:r>
          </w:p>
        </w:tc>
        <w:tc>
          <w:tcPr>
            <w:tcW w:w="77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176" w:right="146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</w:t>
            </w:r>
          </w:p>
        </w:tc>
        <w:tc>
          <w:tcPr>
            <w:tcW w:w="85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132" w:hanging="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160Ah</w:t>
            </w:r>
          </w:p>
        </w:tc>
        <w:tc>
          <w:tcPr>
            <w:tcW w:w="105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36" w:right="0" w:hanging="0"/>
              <w:rPr>
                <w:sz w:val="18"/>
              </w:rPr>
            </w:pPr>
            <w:r>
              <w:rPr>
                <w:w w:val="105"/>
                <w:sz w:val="18"/>
              </w:rPr>
              <w:t>11.77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kWh</w:t>
            </w:r>
          </w:p>
        </w:tc>
        <w:tc>
          <w:tcPr>
            <w:tcW w:w="811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lineRule="exact" w:line="230" w:before="105" w:after="0"/>
              <w:ind w:left="113" w:right="0" w:hanging="0"/>
              <w:rPr>
                <w:sz w:val="18"/>
              </w:rPr>
            </w:pPr>
            <w:r>
              <w:rPr>
                <w:rFonts w:ascii="SimSun" w:hAnsi="SimSun" w:eastAsia="SimSun"/>
                <w:w w:val="105"/>
                <w:sz w:val="18"/>
              </w:rPr>
              <w:t>＞</w:t>
            </w:r>
            <w:r>
              <w:rPr>
                <w:rFonts w:eastAsia="SimSun" w:ascii="Arial" w:hAnsi="Arial"/>
                <w:w w:val="105"/>
                <w:sz w:val="18"/>
              </w:rPr>
              <w:t>4</w:t>
            </w:r>
            <w:r>
              <w:rPr>
                <w:w w:val="105"/>
                <w:position w:val="1"/>
                <w:sz w:val="18"/>
              </w:rPr>
              <w:t>000</w:t>
            </w:r>
          </w:p>
          <w:p>
            <w:pPr>
              <w:pStyle w:val="TableParagraph"/>
              <w:widowControl w:val="false"/>
              <w:spacing w:lineRule="exact" w:line="207"/>
              <w:ind w:left="185" w:right="0" w:hanging="0"/>
              <w:rPr>
                <w:sz w:val="18"/>
              </w:rPr>
            </w:pPr>
            <w:r>
              <w:rPr>
                <w:w w:val="105"/>
                <w:sz w:val="18"/>
              </w:rPr>
              <w:t>times</w:t>
            </w:r>
          </w:p>
        </w:tc>
        <w:tc>
          <w:tcPr>
            <w:tcW w:w="1664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lineRule="auto" w:line="264" w:before="102" w:after="0"/>
              <w:ind w:left="85" w:right="51" w:hanging="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847x405x230mm/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800x475x221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</w:t>
            </w:r>
          </w:p>
        </w:tc>
        <w:tc>
          <w:tcPr>
            <w:tcW w:w="89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lineRule="auto" w:line="264" w:before="102" w:after="0"/>
              <w:ind w:left="135" w:right="79" w:hanging="1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253 lbs.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(115kg)</w:t>
            </w:r>
          </w:p>
        </w:tc>
        <w:tc>
          <w:tcPr>
            <w:tcW w:w="205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30" w:right="0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97-113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km(60-70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miles)</w:t>
            </w:r>
          </w:p>
        </w:tc>
        <w:tc>
          <w:tcPr>
            <w:tcW w:w="853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222" w:right="183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</w:p>
        </w:tc>
        <w:tc>
          <w:tcPr>
            <w:tcW w:w="104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widowControl w:val="false"/>
              <w:spacing w:before="9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287" w:right="250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150A</w:t>
            </w:r>
          </w:p>
        </w:tc>
        <w:tc>
          <w:tcPr>
            <w:tcW w:w="1154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64" w:before="102" w:after="0"/>
              <w:ind w:left="356" w:right="300" w:firstLine="9"/>
              <w:rPr>
                <w:sz w:val="18"/>
              </w:rPr>
            </w:pPr>
            <w:r>
              <w:rPr>
                <w:w w:val="105"/>
                <w:sz w:val="18"/>
              </w:rPr>
              <w:t>315A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(30S)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184" w:right="148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Both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ind w:left="62" w:right="23" w:hanging="0"/>
              <w:jc w:val="center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$call</w:t>
            </w:r>
          </w:p>
        </w:tc>
      </w:tr>
    </w:tbl>
    <w:p>
      <w:pPr>
        <w:pStyle w:val="Normal"/>
        <w:rPr>
          <w:sz w:val="2"/>
          <w:szCs w:val="2"/>
        </w:rPr>
      </w:pPr>
      <w:r>
        <w:rPr/>
      </w:r>
    </w:p>
    <w:sectPr>
      <w:type w:val="nextPage"/>
      <w:pgSz w:orient="landscape" w:w="16838" w:h="11906"/>
      <w:pgMar w:left="560" w:right="1820" w:gutter="0" w:header="0" w:top="1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sales08@centerpowertech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LibreOffice/7.3.2.2$Windows_X86_64 LibreOffice_project/49f2b1bff42cfccbd8f788c8dc32c1c309559be0</Application>
  <AppVersion>15.0000</AppVersion>
  <Pages>1</Pages>
  <Words>250</Words>
  <Characters>1297</Characters>
  <CharactersWithSpaces>1408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2023-03-31T15:07:30Z</dcterms:created>
  <dc:creator>Shimo.im</dc:creator>
  <dc:description/>
  <dc:language>en-US</dc:language>
  <cp:lastModifiedBy/>
  <dcterms:modified xsi:type="dcterms:W3CDTF">2023-03-31T13:04:16Z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2023-03-31T00:00:00Z</vt:filetime>
  </property>
</Properties>
</file>